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51" w:rsidRPr="00EB326C" w:rsidRDefault="00006051" w:rsidP="00EB326C">
      <w:pPr>
        <w:jc w:val="center"/>
      </w:pPr>
      <w:r w:rsidRPr="00006051">
        <w:rPr>
          <w:b/>
          <w:sz w:val="32"/>
        </w:rPr>
        <w:t>Homosexuality</w:t>
      </w:r>
      <w:r>
        <w:br/>
        <w:t>Romans 1</w:t>
      </w:r>
    </w:p>
    <w:p w:rsidR="00C27B5B" w:rsidRDefault="00C27B5B" w:rsidP="00C27B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u w:color="000000"/>
        </w:rPr>
      </w:pPr>
      <w:r w:rsidRPr="00C27B5B">
        <w:rPr>
          <w:b/>
          <w:color w:val="000000"/>
          <w:u w:color="000000"/>
        </w:rPr>
        <w:t xml:space="preserve">Scriptures referenced: </w:t>
      </w:r>
      <w:r w:rsidRPr="00EB326C">
        <w:rPr>
          <w:color w:val="000000"/>
          <w:u w:color="000000"/>
        </w:rPr>
        <w:t>Genesis 1-2, Genesis 19, Leviticus 18:22</w:t>
      </w:r>
      <w:r>
        <w:rPr>
          <w:color w:val="000000"/>
          <w:u w:color="000000"/>
        </w:rPr>
        <w:t>,</w:t>
      </w:r>
      <w:r w:rsidRPr="00EB326C">
        <w:rPr>
          <w:color w:val="000000"/>
          <w:u w:color="000000"/>
        </w:rPr>
        <w:t xml:space="preserve"> 20:13, </w:t>
      </w:r>
      <w:proofErr w:type="gramStart"/>
      <w:r w:rsidRPr="00EB326C">
        <w:rPr>
          <w:color w:val="000000"/>
          <w:u w:color="000000"/>
        </w:rPr>
        <w:t>1 Timothy</w:t>
      </w:r>
      <w:proofErr w:type="gramEnd"/>
      <w:r w:rsidRPr="00EB326C">
        <w:rPr>
          <w:color w:val="000000"/>
          <w:u w:color="000000"/>
        </w:rPr>
        <w:t xml:space="preserve"> 1:10,</w:t>
      </w:r>
    </w:p>
    <w:p w:rsidR="00C27B5B" w:rsidRDefault="00C27B5B" w:rsidP="00C27B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EB326C">
        <w:rPr>
          <w:color w:val="000000"/>
          <w:u w:color="000000"/>
        </w:rPr>
        <w:t xml:space="preserve"> 1 Corinthians 6:9, and </w:t>
      </w:r>
      <w:r w:rsidRPr="00EB326C">
        <w:t>Romans 1:18-28</w:t>
      </w:r>
    </w:p>
    <w:p w:rsidR="00C27B5B" w:rsidRDefault="00C27B5B" w:rsidP="00C27B5B">
      <w:pPr>
        <w:rPr>
          <w:b/>
        </w:rPr>
      </w:pPr>
    </w:p>
    <w:p w:rsidR="00C27B5B" w:rsidRPr="00C27B5B" w:rsidRDefault="00006051" w:rsidP="00C27B5B">
      <w:pPr>
        <w:rPr>
          <w:b/>
        </w:rPr>
      </w:pPr>
      <w:r w:rsidRPr="00EB326C">
        <w:rPr>
          <w:b/>
        </w:rPr>
        <w:t>What is Homosexuality according to God’</w:t>
      </w:r>
      <w:r w:rsidR="00C27B5B">
        <w:rPr>
          <w:b/>
        </w:rPr>
        <w:t>s Word?</w:t>
      </w:r>
    </w:p>
    <w:p w:rsidR="00C27B5B" w:rsidRPr="00EB326C" w:rsidRDefault="00C27B5B" w:rsidP="00C27B5B">
      <w:pPr>
        <w:ind w:firstLine="288"/>
      </w:pPr>
      <w:r w:rsidRPr="00EB326C">
        <w:t>Two Arguments against Romans 1</w:t>
      </w:r>
    </w:p>
    <w:p w:rsidR="00C27B5B" w:rsidRPr="00EB326C" w:rsidRDefault="00C27B5B" w:rsidP="00C27B5B">
      <w:pPr>
        <w:pStyle w:val="ListParagraph"/>
        <w:numPr>
          <w:ilvl w:val="0"/>
          <w:numId w:val="3"/>
        </w:numPr>
      </w:pPr>
    </w:p>
    <w:p w:rsidR="00C27B5B" w:rsidRDefault="00C27B5B" w:rsidP="00C27B5B">
      <w:pPr>
        <w:pStyle w:val="ListParagraph"/>
        <w:numPr>
          <w:ilvl w:val="0"/>
          <w:numId w:val="3"/>
        </w:numPr>
      </w:pPr>
      <w:bookmarkStart w:id="0" w:name="_GoBack"/>
      <w:bookmarkEnd w:id="0"/>
    </w:p>
    <w:p w:rsidR="00C27B5B" w:rsidRDefault="00C27B5B" w:rsidP="00EB32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C27B5B" w:rsidRPr="00EB326C" w:rsidRDefault="00C27B5B" w:rsidP="00EB32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EB326C" w:rsidRDefault="00EB326C" w:rsidP="00006051">
      <w:pPr>
        <w:rPr>
          <w:b/>
        </w:rPr>
      </w:pPr>
    </w:p>
    <w:p w:rsidR="00C27B5B" w:rsidRPr="00EB326C" w:rsidRDefault="00C27B5B" w:rsidP="00006051">
      <w:pPr>
        <w:rPr>
          <w:b/>
        </w:rPr>
      </w:pPr>
    </w:p>
    <w:p w:rsidR="00006051" w:rsidRPr="00EB326C" w:rsidRDefault="00006051" w:rsidP="00006051">
      <w:pPr>
        <w:rPr>
          <w:b/>
        </w:rPr>
      </w:pPr>
      <w:r w:rsidRPr="00EB326C">
        <w:rPr>
          <w:b/>
        </w:rPr>
        <w:t xml:space="preserve">What </w:t>
      </w:r>
      <w:r w:rsidR="00EB326C" w:rsidRPr="00EB326C">
        <w:rPr>
          <w:b/>
        </w:rPr>
        <w:t>do we do if we</w:t>
      </w:r>
      <w:r w:rsidRPr="00EB326C">
        <w:rPr>
          <w:b/>
        </w:rPr>
        <w:t xml:space="preserve"> struggle with same-sex attraction?</w:t>
      </w:r>
    </w:p>
    <w:p w:rsidR="00006051" w:rsidRPr="00006051" w:rsidRDefault="00EB326C" w:rsidP="00EB326C">
      <w:pPr>
        <w:ind w:firstLine="288"/>
      </w:pPr>
      <w:r>
        <w:t>Four practical,</w:t>
      </w:r>
      <w:r>
        <w:tab/>
        <w:t>biblical steps:</w:t>
      </w:r>
    </w:p>
    <w:p w:rsidR="00006051" w:rsidRDefault="00006051" w:rsidP="00006051"/>
    <w:p w:rsidR="00EB326C" w:rsidRDefault="00EB326C" w:rsidP="00006051"/>
    <w:p w:rsidR="00EB326C" w:rsidRPr="00006051" w:rsidRDefault="00EB326C" w:rsidP="00006051"/>
    <w:p w:rsidR="00006051" w:rsidRPr="00006051" w:rsidRDefault="00006051" w:rsidP="00006051"/>
    <w:p w:rsidR="00006051" w:rsidRPr="00EB326C" w:rsidRDefault="00006051" w:rsidP="00006051">
      <w:pPr>
        <w:rPr>
          <w:b/>
        </w:rPr>
      </w:pPr>
      <w:r w:rsidRPr="00EB326C">
        <w:rPr>
          <w:b/>
        </w:rPr>
        <w:t xml:space="preserve">How ought the </w:t>
      </w:r>
      <w:proofErr w:type="gramStart"/>
      <w:r w:rsidRPr="00EB326C">
        <w:rPr>
          <w:b/>
        </w:rPr>
        <w:t>Church</w:t>
      </w:r>
      <w:proofErr w:type="gramEnd"/>
      <w:r w:rsidRPr="00EB326C">
        <w:rPr>
          <w:b/>
        </w:rPr>
        <w:t xml:space="preserve"> relate to homosexuality?</w:t>
      </w:r>
    </w:p>
    <w:p w:rsidR="00006051" w:rsidRDefault="00EB326C" w:rsidP="00006051">
      <w:r>
        <w:tab/>
      </w:r>
      <w:r w:rsidR="0022749E">
        <w:t>Three</w:t>
      </w:r>
      <w:r>
        <w:t xml:space="preserve"> practical, biblical points:</w:t>
      </w:r>
    </w:p>
    <w:p w:rsidR="00006051" w:rsidRDefault="00006051" w:rsidP="00006051"/>
    <w:p w:rsidR="00006051" w:rsidRDefault="00006051" w:rsidP="00006051"/>
    <w:p w:rsidR="00006051" w:rsidRDefault="00006051" w:rsidP="00006051"/>
    <w:p w:rsidR="00006051" w:rsidRDefault="00006051" w:rsidP="00006051"/>
    <w:p w:rsidR="00006051" w:rsidRDefault="00006051" w:rsidP="00006051"/>
    <w:p w:rsidR="00006051" w:rsidRDefault="00006051">
      <w:r>
        <w:br w:type="page"/>
      </w:r>
    </w:p>
    <w:p w:rsidR="00C27B5B" w:rsidRDefault="00C27B5B" w:rsidP="00C27B5B">
      <w:pPr>
        <w:jc w:val="center"/>
        <w:rPr>
          <w:b/>
        </w:rPr>
      </w:pPr>
    </w:p>
    <w:p w:rsidR="00C27B5B" w:rsidRDefault="00C27B5B" w:rsidP="00C27B5B">
      <w:pPr>
        <w:jc w:val="center"/>
        <w:rPr>
          <w:b/>
        </w:rPr>
      </w:pPr>
    </w:p>
    <w:p w:rsidR="00006051" w:rsidRPr="00C27B5B" w:rsidRDefault="00C27B5B" w:rsidP="00C27B5B">
      <w:pPr>
        <w:jc w:val="center"/>
        <w:rPr>
          <w:b/>
        </w:rPr>
      </w:pPr>
      <w:r>
        <w:rPr>
          <w:b/>
        </w:rPr>
        <w:t>Quotes</w:t>
      </w:r>
    </w:p>
    <w:p w:rsidR="00C27B5B" w:rsidRDefault="00C27B5B" w:rsidP="00C27B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
          <w:color w:val="000000"/>
        </w:rPr>
      </w:pPr>
      <w:r w:rsidRPr="00C27B5B">
        <w:rPr>
          <w:i/>
          <w:color w:val="000000"/>
        </w:rPr>
        <w:t>“Homosexuality, like every sin, is a form of idolatry in which we refuse to worship God as God and choose rather to worship ourselves. This sin, like every sin, places us under the wrath of God, but not beyond the reach of God's amazing love in the gospel. And this love of God should find surprisingly clear and powerful expression in the life of the church towards those who struggle in this area.”</w:t>
      </w:r>
    </w:p>
    <w:p w:rsidR="00C27B5B" w:rsidRPr="00C27B5B" w:rsidRDefault="00C27B5B" w:rsidP="00C27B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
          <w:color w:val="000000"/>
        </w:rPr>
      </w:pPr>
    </w:p>
    <w:p w:rsidR="00C27B5B" w:rsidRPr="00C27B5B" w:rsidRDefault="00C27B5B" w:rsidP="00C27B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rPr>
      </w:pPr>
    </w:p>
    <w:p w:rsidR="00C27B5B" w:rsidRPr="00C27B5B" w:rsidRDefault="00C27B5B" w:rsidP="00C27B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rPr>
      </w:pPr>
      <w:r w:rsidRPr="00C27B5B">
        <w:rPr>
          <w:i/>
          <w:color w:val="000000"/>
        </w:rPr>
        <w:t xml:space="preserve">"The judgment of Romans 1 against homosexual practices should never be read apart from the rest of the letter, with its message of grace and hope through the cross of Christ."  </w:t>
      </w:r>
      <w:r w:rsidRPr="00C27B5B">
        <w:rPr>
          <w:color w:val="000000"/>
        </w:rPr>
        <w:t>Richard Hayes</w:t>
      </w:r>
    </w:p>
    <w:p w:rsidR="00C27B5B" w:rsidRPr="00C27B5B" w:rsidRDefault="00C27B5B" w:rsidP="00006051">
      <w:pPr>
        <w:rPr>
          <w:i/>
        </w:rPr>
      </w:pPr>
    </w:p>
    <w:p w:rsidR="00C27B5B" w:rsidRPr="00C27B5B" w:rsidRDefault="00C27B5B" w:rsidP="00C27B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
          <w:iCs/>
          <w:color w:val="000000"/>
        </w:rPr>
      </w:pPr>
      <w:r w:rsidRPr="00C27B5B">
        <w:rPr>
          <w:i/>
          <w:color w:val="000000"/>
        </w:rPr>
        <w:t xml:space="preserve"> </w:t>
      </w:r>
      <w:r w:rsidRPr="00C27B5B">
        <w:rPr>
          <w:i/>
          <w:iCs/>
          <w:color w:val="000000"/>
        </w:rPr>
        <w:t xml:space="preserve">“East of Eden, not one of us has come before God as sexually pure and whole, even if we have never committed an illicit sexual act. Our ministry to homosexuals is not as the sinless ministering to sinners, but as fellow sinners who bear testimony to the reality of salvation through faith in Jesus Christ.” </w:t>
      </w:r>
      <w:r w:rsidRPr="00C27B5B">
        <w:rPr>
          <w:iCs/>
          <w:color w:val="000000"/>
        </w:rPr>
        <w:t xml:space="preserve">Al </w:t>
      </w:r>
      <w:proofErr w:type="spellStart"/>
      <w:r w:rsidRPr="00C27B5B">
        <w:rPr>
          <w:iCs/>
          <w:color w:val="000000"/>
        </w:rPr>
        <w:t>Mohler</w:t>
      </w:r>
      <w:proofErr w:type="spellEnd"/>
    </w:p>
    <w:p w:rsidR="00C27B5B" w:rsidRDefault="00C27B5B" w:rsidP="00006051"/>
    <w:p w:rsidR="00C27B5B" w:rsidRDefault="00C27B5B" w:rsidP="00006051"/>
    <w:p w:rsidR="00C27B5B" w:rsidRDefault="00C27B5B" w:rsidP="00006051"/>
    <w:p w:rsidR="00A22622" w:rsidRDefault="00A22622" w:rsidP="00006051"/>
    <w:p w:rsidR="00A22622" w:rsidRDefault="00A22622" w:rsidP="00006051"/>
    <w:p w:rsidR="00C27B5B" w:rsidRDefault="00D85FF1" w:rsidP="00D85FF1">
      <w:pPr>
        <w:spacing w:after="0" w:line="240" w:lineRule="auto"/>
        <w:jc w:val="both"/>
        <w:rPr>
          <w:rFonts w:ascii="Gentium Plus" w:hAnsi="Gentium Plus" w:cs="Gentium Plus"/>
          <w:bCs/>
          <w:color w:val="000000"/>
        </w:rPr>
      </w:pPr>
      <w:r w:rsidRPr="00D85FF1">
        <w:rPr>
          <w:b/>
        </w:rPr>
        <w:t>About our speakers</w:t>
      </w:r>
      <w:r>
        <w:t xml:space="preserve">: </w:t>
      </w:r>
      <w:r w:rsidRPr="00D85FF1">
        <w:rPr>
          <w:rFonts w:ascii="Gentium Plus" w:hAnsi="Gentium Plus" w:cs="Gentium Plus"/>
          <w:bCs/>
          <w:color w:val="000000"/>
        </w:rPr>
        <w:t>Joel</w:t>
      </w:r>
      <w:r w:rsidRPr="006E7BC1">
        <w:rPr>
          <w:rFonts w:ascii="Gentium Plus" w:hAnsi="Gentium Plus" w:cs="Gentium Plus"/>
          <w:bCs/>
          <w:color w:val="000000"/>
        </w:rPr>
        <w:t xml:space="preserve"> </w:t>
      </w:r>
      <w:proofErr w:type="spellStart"/>
      <w:r>
        <w:rPr>
          <w:rFonts w:ascii="Gentium Plus" w:hAnsi="Gentium Plus" w:cs="Gentium Plus"/>
          <w:bCs/>
          <w:color w:val="000000"/>
        </w:rPr>
        <w:t>Shorey</w:t>
      </w:r>
      <w:proofErr w:type="spellEnd"/>
      <w:r>
        <w:rPr>
          <w:rFonts w:ascii="Gentium Plus" w:hAnsi="Gentium Plus" w:cs="Gentium Plus"/>
          <w:bCs/>
          <w:color w:val="000000"/>
        </w:rPr>
        <w:t xml:space="preserve"> </w:t>
      </w:r>
      <w:r w:rsidR="0022749E">
        <w:rPr>
          <w:rFonts w:ascii="Gentium Plus" w:hAnsi="Gentium Plus" w:cs="Gentium Plus"/>
          <w:bCs/>
          <w:color w:val="000000"/>
        </w:rPr>
        <w:t>is</w:t>
      </w:r>
      <w:r w:rsidRPr="006E7BC1">
        <w:rPr>
          <w:rFonts w:ascii="Gentium Plus" w:hAnsi="Gentium Plus" w:cs="Gentium Plus"/>
          <w:bCs/>
          <w:color w:val="000000"/>
        </w:rPr>
        <w:t xml:space="preserve"> a Pastor</w:t>
      </w:r>
      <w:r>
        <w:rPr>
          <w:rFonts w:ascii="Gentium Plus" w:hAnsi="Gentium Plus" w:cs="Gentium Plus"/>
          <w:bCs/>
          <w:color w:val="000000"/>
        </w:rPr>
        <w:t xml:space="preserve"> overseeing the singles and youth ministries</w:t>
      </w:r>
      <w:r w:rsidRPr="006E7BC1">
        <w:rPr>
          <w:rFonts w:ascii="Gentium Plus" w:hAnsi="Gentium Plus" w:cs="Gentium Plus"/>
          <w:bCs/>
          <w:color w:val="000000"/>
        </w:rPr>
        <w:t xml:space="preserve"> at Covenant Fellowship Church in Glen Mills, PA</w:t>
      </w:r>
      <w:r>
        <w:rPr>
          <w:rFonts w:ascii="Gentium Plus" w:hAnsi="Gentium Plus" w:cs="Gentium Plus"/>
          <w:bCs/>
          <w:color w:val="000000"/>
        </w:rPr>
        <w:t xml:space="preserve">.  </w:t>
      </w:r>
      <w:r w:rsidRPr="00D85FF1">
        <w:rPr>
          <w:rFonts w:ascii="Gentium Plus" w:hAnsi="Gentium Plus" w:cs="Gentium Plus"/>
          <w:bCs/>
          <w:color w:val="000000"/>
        </w:rPr>
        <w:t>Nick Kidwell</w:t>
      </w:r>
      <w:r w:rsidRPr="006E7BC1">
        <w:rPr>
          <w:rFonts w:ascii="Gentium Plus" w:hAnsi="Gentium Plus" w:cs="Gentium Plus"/>
          <w:bCs/>
          <w:color w:val="000000"/>
        </w:rPr>
        <w:t xml:space="preserve"> is an active member</w:t>
      </w:r>
      <w:r>
        <w:rPr>
          <w:rFonts w:ascii="Gentium Plus" w:hAnsi="Gentium Plus" w:cs="Gentium Plus"/>
          <w:bCs/>
          <w:color w:val="000000"/>
        </w:rPr>
        <w:t xml:space="preserve"> and care group leader</w:t>
      </w:r>
      <w:r w:rsidRPr="006E7BC1">
        <w:rPr>
          <w:rFonts w:ascii="Gentium Plus" w:hAnsi="Gentium Plus" w:cs="Gentium Plus"/>
          <w:bCs/>
          <w:color w:val="000000"/>
        </w:rPr>
        <w:t xml:space="preserve"> at Covenant Fellowship</w:t>
      </w:r>
      <w:r>
        <w:rPr>
          <w:rFonts w:ascii="Gentium Plus" w:hAnsi="Gentium Plus" w:cs="Gentium Plus"/>
          <w:bCs/>
          <w:color w:val="000000"/>
        </w:rPr>
        <w:t xml:space="preserve"> Church</w:t>
      </w:r>
      <w:r w:rsidRPr="006E7BC1">
        <w:rPr>
          <w:rFonts w:ascii="Gentium Plus" w:hAnsi="Gentium Plus" w:cs="Gentium Plus"/>
          <w:bCs/>
          <w:color w:val="000000"/>
        </w:rPr>
        <w:t>.</w:t>
      </w:r>
    </w:p>
    <w:p w:rsidR="00D85FF1" w:rsidRPr="00D85FF1" w:rsidRDefault="00D85FF1" w:rsidP="00D85FF1">
      <w:pPr>
        <w:spacing w:after="0" w:line="240" w:lineRule="auto"/>
        <w:rPr>
          <w:rFonts w:ascii="Gentium Plus" w:hAnsi="Gentium Plus" w:cs="Gentium Plus"/>
          <w:bCs/>
          <w:color w:val="000000"/>
        </w:rPr>
      </w:pPr>
    </w:p>
    <w:p w:rsidR="00006051" w:rsidRPr="00006051" w:rsidRDefault="00006051" w:rsidP="000060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color w:val="000000"/>
          <w:sz w:val="40"/>
          <w:szCs w:val="28"/>
          <w:u w:color="000000"/>
        </w:rPr>
      </w:pPr>
      <w:r w:rsidRPr="00006051">
        <w:rPr>
          <w:b/>
          <w:bCs/>
          <w:color w:val="000000"/>
          <w:sz w:val="40"/>
          <w:szCs w:val="28"/>
          <w:u w:color="000000"/>
        </w:rPr>
        <w:t>Other Resources</w:t>
      </w:r>
    </w:p>
    <w:p w:rsidR="00006051" w:rsidRPr="00006051" w:rsidRDefault="00006051" w:rsidP="00006051">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szCs w:val="28"/>
          <w:u w:color="000000"/>
        </w:rPr>
      </w:pPr>
      <w:r w:rsidRPr="00006051">
        <w:rPr>
          <w:b/>
          <w:bCs/>
          <w:color w:val="000000"/>
          <w:szCs w:val="28"/>
          <w:u w:color="000000"/>
        </w:rPr>
        <w:t xml:space="preserve">Dr. Al </w:t>
      </w:r>
      <w:proofErr w:type="spellStart"/>
      <w:r w:rsidRPr="00006051">
        <w:rPr>
          <w:b/>
          <w:bCs/>
          <w:color w:val="000000"/>
          <w:szCs w:val="28"/>
          <w:u w:color="000000"/>
        </w:rPr>
        <w:t>Mohler</w:t>
      </w:r>
      <w:proofErr w:type="spellEnd"/>
      <w:r w:rsidRPr="00006051">
        <w:rPr>
          <w:b/>
          <w:bCs/>
          <w:color w:val="000000"/>
          <w:szCs w:val="28"/>
          <w:u w:color="000000"/>
        </w:rPr>
        <w:t xml:space="preserve"> responds to Matthew Vine’s book, “God and the Gay Christian”</w:t>
      </w:r>
      <w:r w:rsidRPr="00006051">
        <w:rPr>
          <w:bCs/>
          <w:color w:val="000000"/>
          <w:szCs w:val="28"/>
          <w:u w:color="000000"/>
        </w:rPr>
        <w:t xml:space="preserve"> </w:t>
      </w:r>
      <w:hyperlink r:id="rId9" w:history="1">
        <w:r w:rsidRPr="00006051">
          <w:rPr>
            <w:rStyle w:val="Hyperlink"/>
            <w:bCs/>
            <w:szCs w:val="28"/>
            <w:u w:color="000000"/>
          </w:rPr>
          <w:t>http://bit.ly/sss2-link1</w:t>
        </w:r>
      </w:hyperlink>
    </w:p>
    <w:p w:rsidR="00006051" w:rsidRPr="00006051" w:rsidRDefault="00006051" w:rsidP="00006051">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szCs w:val="28"/>
          <w:u w:color="000000"/>
        </w:rPr>
      </w:pPr>
      <w:r w:rsidRPr="00006051">
        <w:rPr>
          <w:b/>
          <w:bCs/>
          <w:color w:val="000000"/>
          <w:szCs w:val="28"/>
          <w:u w:color="000000"/>
        </w:rPr>
        <w:t xml:space="preserve">Together for the Gospel 2014 Panel Discussion - </w:t>
      </w:r>
      <w:hyperlink r:id="rId10" w:history="1">
        <w:r w:rsidRPr="00006051">
          <w:rPr>
            <w:rStyle w:val="Hyperlink"/>
            <w:bCs/>
            <w:szCs w:val="28"/>
            <w:u w:color="000000"/>
          </w:rPr>
          <w:t>http://bit.ly/sss2-link2</w:t>
        </w:r>
      </w:hyperlink>
    </w:p>
    <w:p w:rsidR="00006051" w:rsidRPr="00006051" w:rsidRDefault="00006051" w:rsidP="00006051">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szCs w:val="28"/>
          <w:u w:color="000000"/>
        </w:rPr>
      </w:pPr>
      <w:r w:rsidRPr="00006051">
        <w:rPr>
          <w:b/>
          <w:bCs/>
          <w:color w:val="000000"/>
          <w:szCs w:val="28"/>
          <w:u w:color="000000"/>
        </w:rPr>
        <w:t xml:space="preserve">Battling Homosexual Lust </w:t>
      </w:r>
      <w:r w:rsidRPr="00006051">
        <w:rPr>
          <w:bCs/>
          <w:color w:val="000000"/>
          <w:szCs w:val="28"/>
          <w:u w:color="000000"/>
        </w:rPr>
        <w:t xml:space="preserve">– “Ask Pastor John” [Piper] podcast </w:t>
      </w:r>
      <w:hyperlink r:id="rId11" w:history="1">
        <w:r w:rsidRPr="00006051">
          <w:rPr>
            <w:rStyle w:val="Hyperlink"/>
          </w:rPr>
          <w:t>http://bit.ly/sss2-link3</w:t>
        </w:r>
      </w:hyperlink>
    </w:p>
    <w:p w:rsidR="00006051" w:rsidRPr="00006051" w:rsidRDefault="00006051" w:rsidP="00006051">
      <w:pPr>
        <w:pStyle w:val="ListParagraph"/>
        <w:numPr>
          <w:ilvl w:val="0"/>
          <w:numId w:val="1"/>
        </w:numPr>
        <w:tabs>
          <w:tab w:val="left" w:pos="720"/>
        </w:tabs>
        <w:autoSpaceDE w:val="0"/>
        <w:autoSpaceDN w:val="0"/>
        <w:adjustRightInd w:val="0"/>
        <w:spacing w:after="100" w:line="240" w:lineRule="auto"/>
        <w:rPr>
          <w:b/>
          <w:color w:val="000000"/>
        </w:rPr>
      </w:pPr>
      <w:r w:rsidRPr="00006051">
        <w:rPr>
          <w:b/>
          <w:color w:val="000000"/>
        </w:rPr>
        <w:t xml:space="preserve">Gospel Coalition articles on this topic - </w:t>
      </w:r>
      <w:hyperlink r:id="rId12" w:history="1">
        <w:r w:rsidRPr="00006051">
          <w:rPr>
            <w:rStyle w:val="Hyperlink"/>
          </w:rPr>
          <w:t>http://bit.ly/sss2-link4</w:t>
        </w:r>
      </w:hyperlink>
    </w:p>
    <w:p w:rsidR="00006051" w:rsidRPr="00006051" w:rsidRDefault="00006051" w:rsidP="00006051">
      <w:pPr>
        <w:pStyle w:val="ListParagraph"/>
        <w:numPr>
          <w:ilvl w:val="0"/>
          <w:numId w:val="1"/>
        </w:numPr>
        <w:tabs>
          <w:tab w:val="left" w:pos="720"/>
        </w:tabs>
        <w:autoSpaceDE w:val="0"/>
        <w:autoSpaceDN w:val="0"/>
        <w:adjustRightInd w:val="0"/>
        <w:spacing w:after="100" w:line="240" w:lineRule="auto"/>
        <w:jc w:val="both"/>
        <w:rPr>
          <w:color w:val="000000"/>
        </w:rPr>
      </w:pPr>
      <w:r w:rsidRPr="00006051">
        <w:rPr>
          <w:b/>
          <w:color w:val="000000"/>
        </w:rPr>
        <w:t xml:space="preserve">Sam </w:t>
      </w:r>
      <w:proofErr w:type="spellStart"/>
      <w:r w:rsidRPr="00006051">
        <w:rPr>
          <w:b/>
          <w:color w:val="000000"/>
        </w:rPr>
        <w:t>Allberry’s</w:t>
      </w:r>
      <w:proofErr w:type="spellEnd"/>
      <w:r w:rsidRPr="00006051">
        <w:rPr>
          <w:b/>
          <w:color w:val="000000"/>
        </w:rPr>
        <w:t xml:space="preserve"> book, Is God anti-gay?</w:t>
      </w:r>
      <w:r w:rsidRPr="00006051">
        <w:rPr>
          <w:color w:val="000000"/>
        </w:rPr>
        <w:t xml:space="preserve"> - </w:t>
      </w:r>
      <w:hyperlink r:id="rId13" w:history="1">
        <w:r w:rsidRPr="00006051">
          <w:rPr>
            <w:rStyle w:val="Hyperlink"/>
          </w:rPr>
          <w:t>http://bit.ly/sss2-link5</w:t>
        </w:r>
      </w:hyperlink>
    </w:p>
    <w:p w:rsidR="00006051" w:rsidRPr="00A22622" w:rsidRDefault="00006051" w:rsidP="00006051">
      <w:pPr>
        <w:pStyle w:val="ListParagraph"/>
        <w:numPr>
          <w:ilvl w:val="0"/>
          <w:numId w:val="1"/>
        </w:numPr>
        <w:tabs>
          <w:tab w:val="left" w:pos="720"/>
        </w:tabs>
        <w:autoSpaceDE w:val="0"/>
        <w:autoSpaceDN w:val="0"/>
        <w:adjustRightInd w:val="0"/>
        <w:spacing w:after="100" w:line="240" w:lineRule="auto"/>
        <w:jc w:val="both"/>
        <w:rPr>
          <w:color w:val="000000"/>
        </w:rPr>
      </w:pPr>
      <w:r w:rsidRPr="00006051">
        <w:rPr>
          <w:b/>
          <w:color w:val="000000"/>
        </w:rPr>
        <w:t>Living Out:</w:t>
      </w:r>
      <w:r w:rsidRPr="00006051">
        <w:rPr>
          <w:color w:val="000000"/>
        </w:rPr>
        <w:t xml:space="preserve"> Website that provides testimonies, resources, reviews of current literature and materials. It also addresses common questions for those struggling with [and those who know loved ones struggling with] same sex attraction.  </w:t>
      </w:r>
      <w:hyperlink r:id="rId14" w:history="1">
        <w:r w:rsidRPr="00006051">
          <w:rPr>
            <w:color w:val="0000FF"/>
            <w:u w:val="single" w:color="0000FF"/>
          </w:rPr>
          <w:t>http://www.livingout.org/</w:t>
        </w:r>
      </w:hyperlink>
      <w:r w:rsidRPr="00006051">
        <w:tab/>
      </w:r>
    </w:p>
    <w:sectPr w:rsidR="00006051" w:rsidRPr="00A22622" w:rsidSect="00127510">
      <w:headerReference w:type="default" r:id="rId15"/>
      <w:footerReference w:type="default" r:id="rId1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761C8EF" wp14:editId="3D663F2F">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CB727F">
          <w:rPr>
            <w:noProof/>
          </w:rPr>
          <w:t>1</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006051">
    <w:pPr>
      <w:pStyle w:val="Header"/>
    </w:pPr>
    <w:r>
      <w:t xml:space="preserve">Joel </w:t>
    </w:r>
    <w:proofErr w:type="spellStart"/>
    <w:r>
      <w:t>Shorey</w:t>
    </w:r>
    <w:proofErr w:type="spellEnd"/>
    <w:r w:rsidR="00127510">
      <w:tab/>
    </w:r>
    <w:r w:rsidR="00127510">
      <w:tab/>
    </w:r>
    <w:r w:rsidR="00EA75F6">
      <w:fldChar w:fldCharType="begin"/>
    </w:r>
    <w:r w:rsidR="00EA75F6">
      <w:instrText xml:space="preserve"> DATE \@ "MMMM d, yyyy" </w:instrText>
    </w:r>
    <w:r w:rsidR="00EA75F6">
      <w:fldChar w:fldCharType="separate"/>
    </w:r>
    <w:r w:rsidR="00CB727F">
      <w:rPr>
        <w:noProof/>
      </w:rPr>
      <w:t>February 15, 2015</w:t>
    </w:r>
    <w:r w:rsidR="00EA75F6">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7153A"/>
    <w:multiLevelType w:val="hybridMultilevel"/>
    <w:tmpl w:val="000E7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DE2DC1"/>
    <w:multiLevelType w:val="hybridMultilevel"/>
    <w:tmpl w:val="E402A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3B23C5"/>
    <w:multiLevelType w:val="hybridMultilevel"/>
    <w:tmpl w:val="0E624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288"/>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06051"/>
    <w:rsid w:val="00127510"/>
    <w:rsid w:val="00187220"/>
    <w:rsid w:val="0022749E"/>
    <w:rsid w:val="00494C6A"/>
    <w:rsid w:val="004F03E8"/>
    <w:rsid w:val="00553163"/>
    <w:rsid w:val="0056446A"/>
    <w:rsid w:val="005C665F"/>
    <w:rsid w:val="005C7DAA"/>
    <w:rsid w:val="00705F41"/>
    <w:rsid w:val="007558C3"/>
    <w:rsid w:val="008514A1"/>
    <w:rsid w:val="008A216E"/>
    <w:rsid w:val="008C30AF"/>
    <w:rsid w:val="00A22622"/>
    <w:rsid w:val="00C27B5B"/>
    <w:rsid w:val="00CB727F"/>
    <w:rsid w:val="00CE00F8"/>
    <w:rsid w:val="00D73A66"/>
    <w:rsid w:val="00D85FF1"/>
    <w:rsid w:val="00E03D52"/>
    <w:rsid w:val="00E53343"/>
    <w:rsid w:val="00E84CF0"/>
    <w:rsid w:val="00EA75F6"/>
    <w:rsid w:val="00EB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8C30AF"/>
    <w:pPr>
      <w:ind w:left="720"/>
      <w:contextualSpacing/>
    </w:pPr>
  </w:style>
  <w:style w:type="character" w:styleId="Hyperlink">
    <w:name w:val="Hyperlink"/>
    <w:basedOn w:val="DefaultParagraphFont"/>
    <w:uiPriority w:val="99"/>
    <w:unhideWhenUsed/>
    <w:rsid w:val="000060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8C30AF"/>
    <w:pPr>
      <w:ind w:left="720"/>
      <w:contextualSpacing/>
    </w:pPr>
  </w:style>
  <w:style w:type="character" w:styleId="Hyperlink">
    <w:name w:val="Hyperlink"/>
    <w:basedOn w:val="DefaultParagraphFont"/>
    <w:uiPriority w:val="99"/>
    <w:unhideWhenUsed/>
    <w:rsid w:val="000060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sss2-link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t.ly/sss2-link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sss2-link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it.ly/sss2-link2" TargetMode="External"/><Relationship Id="rId4" Type="http://schemas.microsoft.com/office/2007/relationships/stylesWithEffects" Target="stylesWithEffects.xml"/><Relationship Id="rId9" Type="http://schemas.openxmlformats.org/officeDocument/2006/relationships/hyperlink" Target="http://bit.ly/sss2-link1" TargetMode="External"/><Relationship Id="rId14" Type="http://schemas.openxmlformats.org/officeDocument/2006/relationships/hyperlink" Target="http://www.livingou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D6E8-4A02-4C88-B3E3-7664AAE3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3</cp:revision>
  <cp:lastPrinted>2015-02-15T14:32:00Z</cp:lastPrinted>
  <dcterms:created xsi:type="dcterms:W3CDTF">2015-02-15T14:32:00Z</dcterms:created>
  <dcterms:modified xsi:type="dcterms:W3CDTF">2015-02-15T15:02:00Z</dcterms:modified>
</cp:coreProperties>
</file>