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F97" w:rsidRPr="00A45F97" w:rsidRDefault="00A45F97" w:rsidP="00A45F97">
      <w:pPr>
        <w:pStyle w:val="NoSpacing"/>
        <w:jc w:val="center"/>
        <w:rPr>
          <w:rFonts w:ascii="Gentium Basic" w:hAnsi="Gentium Basic"/>
          <w:b/>
          <w:bCs/>
          <w:sz w:val="28"/>
          <w:szCs w:val="28"/>
          <w:lang w:bidi="he-IL"/>
        </w:rPr>
      </w:pPr>
      <w:r w:rsidRPr="00A45F97">
        <w:rPr>
          <w:rFonts w:ascii="Gentium Basic" w:hAnsi="Gentium Basic"/>
          <w:b/>
          <w:bCs/>
          <w:sz w:val="28"/>
          <w:szCs w:val="28"/>
          <w:lang w:bidi="he-IL"/>
        </w:rPr>
        <w:t>“God’s Prescription for Anxiety”</w:t>
      </w:r>
    </w:p>
    <w:p w:rsidR="00A45F97" w:rsidRPr="00A45F97" w:rsidRDefault="00A45F97" w:rsidP="00A45F97">
      <w:pPr>
        <w:pStyle w:val="NoSpacing"/>
        <w:jc w:val="center"/>
        <w:rPr>
          <w:rFonts w:ascii="Gentium Basic" w:hAnsi="Gentium Basic"/>
          <w:b/>
          <w:bCs/>
          <w:lang w:bidi="he-IL"/>
        </w:rPr>
      </w:pPr>
      <w:r w:rsidRPr="00A45F97">
        <w:rPr>
          <w:rFonts w:ascii="Gentium Basic" w:hAnsi="Gentium Basic"/>
          <w:b/>
          <w:bCs/>
          <w:lang w:bidi="he-IL"/>
        </w:rPr>
        <w:t>Philippians 4:6-8</w:t>
      </w:r>
    </w:p>
    <w:p w:rsidR="00A45F97" w:rsidRPr="00A45F97" w:rsidRDefault="00A45F97" w:rsidP="00A45F97">
      <w:pPr>
        <w:spacing w:after="0" w:line="240" w:lineRule="auto"/>
        <w:rPr>
          <w:rFonts w:ascii="Gentium Basic" w:hAnsi="Gentium Basic"/>
        </w:rPr>
      </w:pPr>
    </w:p>
    <w:p w:rsidR="00A45F97" w:rsidRPr="00A45F97" w:rsidRDefault="00A45F97" w:rsidP="00A45F97">
      <w:pPr>
        <w:pStyle w:val="NoSpacing"/>
        <w:rPr>
          <w:rFonts w:ascii="Gentium Basic" w:hAnsi="Gentium Basic"/>
          <w:b/>
          <w:sz w:val="26"/>
          <w:szCs w:val="26"/>
          <w:lang w:bidi="he-IL"/>
        </w:rPr>
      </w:pPr>
      <w:r w:rsidRPr="00A45F97">
        <w:rPr>
          <w:rFonts w:ascii="Gentium Basic" w:hAnsi="Gentium Basic"/>
          <w:b/>
          <w:sz w:val="26"/>
          <w:szCs w:val="26"/>
          <w:lang w:bidi="he-IL"/>
        </w:rPr>
        <w:t>I. Anxiety Wrecks</w:t>
      </w:r>
    </w:p>
    <w:p w:rsidR="00A45F97" w:rsidRPr="00A45F97" w:rsidRDefault="00A45F97" w:rsidP="00A45F97">
      <w:pPr>
        <w:pStyle w:val="NoSpacing"/>
        <w:ind w:left="285"/>
        <w:rPr>
          <w:rFonts w:ascii="Gentium Basic" w:hAnsi="Gentium Basic"/>
          <w:lang w:bidi="he-IL"/>
        </w:rPr>
      </w:pPr>
      <w:r w:rsidRPr="00A45F97">
        <w:rPr>
          <w:rFonts w:ascii="Gentium Basic" w:hAnsi="Gentium Basic"/>
          <w:lang w:bidi="he-IL"/>
        </w:rPr>
        <w:t xml:space="preserve">A description of a worrier … </w:t>
      </w:r>
    </w:p>
    <w:p w:rsidR="00A45F97" w:rsidRPr="00A45F97" w:rsidRDefault="00A45F97" w:rsidP="00A45F97">
      <w:pPr>
        <w:pStyle w:val="NoSpacing"/>
        <w:ind w:left="285"/>
        <w:rPr>
          <w:rFonts w:ascii="Gentium Basic" w:hAnsi="Gentium Basic"/>
          <w:lang w:bidi="he-IL"/>
        </w:rPr>
      </w:pPr>
      <w:r w:rsidRPr="00A45F97">
        <w:rPr>
          <w:rFonts w:ascii="Gentium Basic" w:hAnsi="Gentium Basic"/>
          <w:lang w:bidi="he-IL"/>
        </w:rPr>
        <w:t xml:space="preserve">Their demeanor </w:t>
      </w:r>
      <w:r w:rsidRPr="00A45F97">
        <w:rPr>
          <w:lang w:bidi="he-IL"/>
        </w:rPr>
        <w:t>_____________________</w:t>
      </w:r>
      <w:r w:rsidRPr="00A45F97">
        <w:rPr>
          <w:rFonts w:ascii="Gentium Basic" w:hAnsi="Gentium Basic"/>
          <w:lang w:bidi="he-IL"/>
        </w:rPr>
        <w:tab/>
      </w:r>
      <w:proofErr w:type="gramStart"/>
      <w:r w:rsidRPr="00A45F97">
        <w:rPr>
          <w:rFonts w:ascii="Gentium Basic" w:hAnsi="Gentium Basic"/>
          <w:lang w:bidi="he-IL"/>
        </w:rPr>
        <w:t>Their</w:t>
      </w:r>
      <w:proofErr w:type="gramEnd"/>
      <w:r w:rsidRPr="00A45F97">
        <w:rPr>
          <w:rFonts w:ascii="Gentium Basic" w:hAnsi="Gentium Basic"/>
          <w:lang w:bidi="he-IL"/>
        </w:rPr>
        <w:t xml:space="preserve"> outlook on life </w:t>
      </w:r>
      <w:r w:rsidRPr="00A45F97">
        <w:rPr>
          <w:lang w:bidi="he-IL"/>
        </w:rPr>
        <w:t>__________________</w:t>
      </w:r>
      <w:r w:rsidRPr="00A45F97">
        <w:rPr>
          <w:rFonts w:ascii="Gentium Basic" w:hAnsi="Gentium Basic"/>
          <w:lang w:bidi="he-IL"/>
        </w:rPr>
        <w:t xml:space="preserve"> </w:t>
      </w:r>
    </w:p>
    <w:p w:rsidR="00A45F97" w:rsidRPr="00A45F97" w:rsidRDefault="00A45F97" w:rsidP="00A45F97">
      <w:pPr>
        <w:pStyle w:val="NoSpacing"/>
        <w:ind w:left="285"/>
        <w:rPr>
          <w:rFonts w:ascii="Gentium Basic" w:hAnsi="Gentium Basic"/>
          <w:lang w:bidi="he-IL"/>
        </w:rPr>
      </w:pPr>
      <w:r w:rsidRPr="00A45F97">
        <w:rPr>
          <w:rFonts w:ascii="Gentium Basic" w:hAnsi="Gentium Basic"/>
          <w:lang w:bidi="he-IL"/>
        </w:rPr>
        <w:t xml:space="preserve">Their enjoyment of </w:t>
      </w:r>
      <w:proofErr w:type="gramStart"/>
      <w:r w:rsidRPr="00A45F97">
        <w:rPr>
          <w:rFonts w:ascii="Gentium Basic" w:hAnsi="Gentium Basic"/>
          <w:lang w:bidi="he-IL"/>
        </w:rPr>
        <w:t xml:space="preserve">life  </w:t>
      </w:r>
      <w:bookmarkStart w:id="0" w:name="_GoBack"/>
      <w:bookmarkEnd w:id="0"/>
      <w:r w:rsidRPr="00A45F97">
        <w:rPr>
          <w:lang w:bidi="he-IL"/>
        </w:rPr>
        <w:t>_</w:t>
      </w:r>
      <w:proofErr w:type="gramEnd"/>
      <w:r w:rsidRPr="00A45F97">
        <w:rPr>
          <w:lang w:bidi="he-IL"/>
        </w:rPr>
        <w:t>______________</w:t>
      </w:r>
      <w:r w:rsidRPr="00A45F97">
        <w:rPr>
          <w:rFonts w:ascii="Gentium Basic" w:hAnsi="Gentium Basic"/>
          <w:lang w:bidi="he-IL"/>
        </w:rPr>
        <w:tab/>
        <w:t xml:space="preserve">Their experience of peace </w:t>
      </w:r>
      <w:r w:rsidRPr="00A45F97">
        <w:rPr>
          <w:lang w:bidi="he-IL"/>
        </w:rPr>
        <w:t>______________</w:t>
      </w:r>
    </w:p>
    <w:p w:rsidR="00A45F97" w:rsidRPr="00A45F97" w:rsidRDefault="00A45F97" w:rsidP="00A45F97">
      <w:pPr>
        <w:pStyle w:val="NoSpacing"/>
        <w:ind w:left="285"/>
        <w:rPr>
          <w:rFonts w:ascii="Gentium Basic" w:hAnsi="Gentium Basic"/>
          <w:b/>
          <w:lang w:bidi="he-IL"/>
        </w:rPr>
      </w:pPr>
      <w:r w:rsidRPr="00A45F97">
        <w:rPr>
          <w:rFonts w:ascii="Gentium Basic" w:hAnsi="Gentium Basic"/>
          <w:lang w:bidi="he-IL"/>
        </w:rPr>
        <w:t xml:space="preserve">Their health </w:t>
      </w:r>
      <w:r w:rsidRPr="00A45F97">
        <w:rPr>
          <w:lang w:bidi="he-IL"/>
        </w:rPr>
        <w:t>________________________</w:t>
      </w:r>
      <w:r w:rsidRPr="00A45F97">
        <w:rPr>
          <w:rFonts w:ascii="Gentium Basic" w:hAnsi="Gentium Basic"/>
          <w:b/>
          <w:lang w:bidi="he-IL"/>
        </w:rPr>
        <w:tab/>
      </w:r>
      <w:proofErr w:type="gramStart"/>
      <w:r w:rsidRPr="00A45F97">
        <w:rPr>
          <w:rFonts w:ascii="Gentium Basic" w:hAnsi="Gentium Basic"/>
          <w:lang w:bidi="he-IL"/>
        </w:rPr>
        <w:t>Their</w:t>
      </w:r>
      <w:proofErr w:type="gramEnd"/>
      <w:r w:rsidRPr="00A45F97">
        <w:rPr>
          <w:rFonts w:ascii="Gentium Basic" w:hAnsi="Gentium Basic"/>
          <w:lang w:bidi="he-IL"/>
        </w:rPr>
        <w:t xml:space="preserve"> conversation </w:t>
      </w:r>
      <w:r w:rsidRPr="00A45F97">
        <w:rPr>
          <w:lang w:bidi="he-IL"/>
        </w:rPr>
        <w:t>____________________</w:t>
      </w:r>
      <w:r w:rsidRPr="00A45F97">
        <w:rPr>
          <w:rFonts w:ascii="Gentium Basic" w:hAnsi="Gentium Basic"/>
          <w:lang w:bidi="he-IL"/>
        </w:rPr>
        <w:tab/>
      </w:r>
    </w:p>
    <w:p w:rsidR="00A45F97" w:rsidRPr="00A45F97" w:rsidRDefault="00A45F97" w:rsidP="00A45F97">
      <w:pPr>
        <w:pStyle w:val="NoSpacing"/>
        <w:ind w:left="285"/>
        <w:rPr>
          <w:rFonts w:ascii="Gentium Basic" w:hAnsi="Gentium Basic"/>
          <w:b/>
          <w:lang w:bidi="he-IL"/>
        </w:rPr>
      </w:pPr>
    </w:p>
    <w:p w:rsidR="00A45F97" w:rsidRPr="00A45F97" w:rsidRDefault="00A45F97" w:rsidP="00A45F97">
      <w:pPr>
        <w:pStyle w:val="NoSpacing"/>
        <w:ind w:left="285"/>
        <w:rPr>
          <w:rFonts w:ascii="Gentium Basic" w:hAnsi="Gentium Basic"/>
          <w:b/>
          <w:lang w:bidi="he-IL"/>
        </w:rPr>
      </w:pPr>
      <w:r w:rsidRPr="00A45F97">
        <w:rPr>
          <w:rFonts w:ascii="Gentium Basic" w:hAnsi="Gentium Basic"/>
          <w:b/>
          <w:lang w:bidi="he-IL"/>
        </w:rPr>
        <w:t>A) Thou Shall NOT …</w:t>
      </w:r>
    </w:p>
    <w:p w:rsidR="00A45F97" w:rsidRPr="00A45F97" w:rsidRDefault="00A45F97" w:rsidP="00A45F97">
      <w:pPr>
        <w:pStyle w:val="NoSpacing"/>
        <w:rPr>
          <w:rFonts w:ascii="Gentium Basic" w:hAnsi="Gentium Basic"/>
          <w:lang w:bidi="he-IL"/>
        </w:rPr>
      </w:pPr>
    </w:p>
    <w:p w:rsidR="00A45F97" w:rsidRPr="00A45F97" w:rsidRDefault="00A45F97" w:rsidP="00A45F97">
      <w:pPr>
        <w:pStyle w:val="NoSpacing"/>
        <w:ind w:left="285"/>
        <w:rPr>
          <w:rFonts w:ascii="Gentium Basic" w:hAnsi="Gentium Basic"/>
          <w:lang w:bidi="he-IL"/>
        </w:rPr>
      </w:pPr>
      <w:r w:rsidRPr="00A45F97">
        <w:rPr>
          <w:rFonts w:ascii="Gentium Basic" w:hAnsi="Gentium Basic"/>
          <w:lang w:bidi="he-IL"/>
        </w:rPr>
        <w:tab/>
      </w:r>
      <w:r w:rsidRPr="00A45F97">
        <w:rPr>
          <w:rFonts w:ascii="Gentium Basic" w:hAnsi="Gentium Basic"/>
          <w:lang w:bidi="he-IL"/>
        </w:rPr>
        <w:tab/>
        <w:t xml:space="preserve">1) It is a </w:t>
      </w:r>
      <w:r w:rsidRPr="00A45F97">
        <w:rPr>
          <w:lang w:bidi="he-IL"/>
        </w:rPr>
        <w:t>____________</w:t>
      </w:r>
      <w:r w:rsidRPr="00A45F97">
        <w:rPr>
          <w:rFonts w:ascii="Gentium Basic" w:hAnsi="Gentium Basic"/>
          <w:lang w:bidi="he-IL"/>
        </w:rPr>
        <w:t xml:space="preserve"> of time </w:t>
      </w:r>
    </w:p>
    <w:p w:rsidR="00A45F97" w:rsidRPr="00A45F97" w:rsidRDefault="00A45F97" w:rsidP="00A45F97">
      <w:pPr>
        <w:pStyle w:val="NoSpacing"/>
        <w:ind w:left="573" w:firstLine="3"/>
        <w:rPr>
          <w:rFonts w:ascii="Gentium Basic" w:hAnsi="Gentium Basic"/>
        </w:rPr>
      </w:pPr>
      <w:r w:rsidRPr="00A45F97">
        <w:rPr>
          <w:rFonts w:ascii="Gentium Basic" w:hAnsi="Gentium Basic"/>
          <w:lang w:bidi="he-IL"/>
        </w:rPr>
        <w:t xml:space="preserve">2) It [worry] is the devil’s </w:t>
      </w:r>
      <w:r w:rsidRPr="00A45F97">
        <w:rPr>
          <w:lang w:bidi="he-IL"/>
        </w:rPr>
        <w:t>_____________________</w:t>
      </w:r>
      <w:r w:rsidRPr="00A45F97">
        <w:rPr>
          <w:rFonts w:ascii="Gentium Basic" w:hAnsi="Gentium Basic"/>
          <w:lang w:bidi="he-IL"/>
        </w:rPr>
        <w:t xml:space="preserve"> </w:t>
      </w:r>
    </w:p>
    <w:p w:rsidR="00A45F97" w:rsidRPr="00A45F97" w:rsidRDefault="00A45F97" w:rsidP="00A45F97">
      <w:pPr>
        <w:pStyle w:val="NoSpacing"/>
        <w:ind w:left="570" w:firstLine="3"/>
        <w:rPr>
          <w:rFonts w:ascii="Gentium Basic" w:hAnsi="Gentium Basic"/>
          <w:lang w:bidi="he-IL"/>
        </w:rPr>
      </w:pPr>
      <w:r w:rsidRPr="00A45F97">
        <w:rPr>
          <w:rFonts w:ascii="Gentium Basic" w:hAnsi="Gentium Basic"/>
          <w:lang w:bidi="he-IL"/>
        </w:rPr>
        <w:t xml:space="preserve">3) It [fear] is </w:t>
      </w:r>
      <w:r w:rsidRPr="00A45F97">
        <w:rPr>
          <w:lang w:bidi="he-IL"/>
        </w:rPr>
        <w:t>__________________</w:t>
      </w:r>
      <w:r w:rsidRPr="00A45F97">
        <w:rPr>
          <w:rFonts w:ascii="Gentium Basic" w:hAnsi="Gentium Basic"/>
          <w:lang w:bidi="he-IL"/>
        </w:rPr>
        <w:tab/>
      </w:r>
      <w:r w:rsidRPr="00A45F97">
        <w:rPr>
          <w:rFonts w:ascii="Gentium Basic" w:hAnsi="Gentium Basic"/>
          <w:lang w:bidi="he-IL"/>
        </w:rPr>
        <w:tab/>
      </w:r>
    </w:p>
    <w:p w:rsidR="00A45F97" w:rsidRPr="00A45F97" w:rsidRDefault="00A45F97" w:rsidP="00A45F97">
      <w:pPr>
        <w:pStyle w:val="NoSpacing"/>
        <w:ind w:left="858" w:firstLine="6"/>
        <w:rPr>
          <w:rFonts w:ascii="Gentium Basic" w:hAnsi="Gentium Basic"/>
          <w:lang w:bidi="he-IL"/>
        </w:rPr>
      </w:pPr>
      <w:r w:rsidRPr="00A45F97">
        <w:rPr>
          <w:rFonts w:ascii="Gentium Basic" w:hAnsi="Gentium Basic"/>
          <w:i/>
          <w:lang w:bidi="he-IL"/>
        </w:rPr>
        <w:t>Why not?</w:t>
      </w:r>
      <w:r w:rsidRPr="00A45F97">
        <w:rPr>
          <w:rFonts w:ascii="Gentium Basic" w:hAnsi="Gentium Basic"/>
          <w:lang w:bidi="he-IL"/>
        </w:rPr>
        <w:t xml:space="preserve"> = v.5 The </w:t>
      </w:r>
      <w:r w:rsidRPr="00A45F97">
        <w:rPr>
          <w:lang w:bidi="he-IL"/>
        </w:rPr>
        <w:t>_______</w:t>
      </w:r>
      <w:proofErr w:type="gramStart"/>
      <w:r w:rsidRPr="00A45F97">
        <w:rPr>
          <w:lang w:bidi="he-IL"/>
        </w:rPr>
        <w:t>_</w:t>
      </w:r>
      <w:r w:rsidRPr="00A45F97">
        <w:rPr>
          <w:rFonts w:ascii="Gentium Basic" w:hAnsi="Gentium Basic"/>
          <w:lang w:bidi="he-IL"/>
        </w:rPr>
        <w:t xml:space="preserve">  is</w:t>
      </w:r>
      <w:proofErr w:type="gramEnd"/>
      <w:r w:rsidRPr="00A45F97">
        <w:rPr>
          <w:rFonts w:ascii="Gentium Basic" w:hAnsi="Gentium Basic"/>
          <w:lang w:bidi="he-IL"/>
        </w:rPr>
        <w:t xml:space="preserve"> at hand;  </w:t>
      </w:r>
    </w:p>
    <w:p w:rsidR="00A45F97" w:rsidRPr="00A45F97" w:rsidRDefault="00A45F97" w:rsidP="00A45F97">
      <w:pPr>
        <w:pStyle w:val="NoSpacing"/>
        <w:ind w:left="1152" w:firstLine="6"/>
        <w:rPr>
          <w:rFonts w:ascii="Gentium Basic" w:hAnsi="Gentium Basic"/>
          <w:bCs/>
          <w:lang w:bidi="he-IL"/>
        </w:rPr>
      </w:pPr>
      <w:r w:rsidRPr="00A45F97">
        <w:rPr>
          <w:rFonts w:ascii="Gentium Basic" w:hAnsi="Gentium Basic"/>
          <w:bCs/>
          <w:lang w:bidi="he-IL"/>
        </w:rPr>
        <w:t>Matthew 10:28; Mark 5:35-36; Revelation 2:10</w:t>
      </w:r>
      <w:r w:rsidRPr="00A45F97">
        <w:rPr>
          <w:rFonts w:ascii="Gentium Basic" w:hAnsi="Gentium Basic"/>
          <w:lang w:bidi="he-IL"/>
        </w:rPr>
        <w:t xml:space="preserve"> </w:t>
      </w:r>
    </w:p>
    <w:p w:rsidR="00A45F97" w:rsidRPr="00A45F97" w:rsidRDefault="00A45F97" w:rsidP="00A45F97">
      <w:pPr>
        <w:pStyle w:val="NoSpacing"/>
        <w:ind w:left="576" w:firstLine="288"/>
        <w:rPr>
          <w:rFonts w:ascii="Gentium Basic" w:hAnsi="Gentium Basic"/>
          <w:lang w:bidi="he-IL"/>
        </w:rPr>
      </w:pPr>
      <w:r w:rsidRPr="00A45F97">
        <w:rPr>
          <w:rFonts w:ascii="Gentium Basic" w:hAnsi="Gentium Basic"/>
          <w:i/>
          <w:lang w:bidi="he-IL"/>
        </w:rPr>
        <w:t>Why not?</w:t>
      </w:r>
      <w:r w:rsidRPr="00A45F97">
        <w:rPr>
          <w:rFonts w:ascii="Gentium Basic" w:hAnsi="Gentium Basic"/>
          <w:lang w:bidi="he-IL"/>
        </w:rPr>
        <w:t xml:space="preserve"> = The </w:t>
      </w:r>
      <w:r w:rsidRPr="00A45F97">
        <w:rPr>
          <w:lang w:bidi="he-IL"/>
        </w:rPr>
        <w:t>_________</w:t>
      </w:r>
      <w:r w:rsidRPr="00A45F97">
        <w:rPr>
          <w:rFonts w:ascii="Gentium Basic" w:hAnsi="Gentium Basic"/>
          <w:lang w:bidi="he-IL"/>
        </w:rPr>
        <w:t xml:space="preserve">   is at hand</w:t>
      </w:r>
    </w:p>
    <w:p w:rsidR="00A45F97" w:rsidRPr="00A45F97" w:rsidRDefault="00A45F97" w:rsidP="00A45F97">
      <w:pPr>
        <w:pStyle w:val="NoSpacing"/>
        <w:ind w:left="285"/>
        <w:rPr>
          <w:rFonts w:ascii="Gentium Basic" w:hAnsi="Gentium Basic"/>
          <w:lang w:bidi="he-IL"/>
        </w:rPr>
      </w:pPr>
      <w:r w:rsidRPr="00A45F97">
        <w:rPr>
          <w:rFonts w:ascii="Gentium Basic" w:hAnsi="Gentium Basic"/>
          <w:lang w:bidi="he-IL"/>
        </w:rPr>
        <w:tab/>
      </w:r>
      <w:r w:rsidRPr="00A45F97">
        <w:rPr>
          <w:rFonts w:ascii="Gentium Basic" w:hAnsi="Gentium Basic"/>
          <w:lang w:bidi="he-IL"/>
        </w:rPr>
        <w:tab/>
        <w:t xml:space="preserve">4) It [anxiety] is </w:t>
      </w:r>
      <w:r w:rsidRPr="00A45F97">
        <w:rPr>
          <w:lang w:bidi="he-IL"/>
        </w:rPr>
        <w:t>_________________</w:t>
      </w:r>
    </w:p>
    <w:p w:rsidR="00A45F97" w:rsidRPr="00A45F97" w:rsidRDefault="00A45F97" w:rsidP="00A45F97">
      <w:pPr>
        <w:pStyle w:val="NoSpacing"/>
        <w:ind w:left="285"/>
        <w:rPr>
          <w:rFonts w:ascii="Gentium Basic" w:hAnsi="Gentium Basic"/>
          <w:b/>
          <w:lang w:bidi="he-IL"/>
        </w:rPr>
      </w:pPr>
    </w:p>
    <w:p w:rsidR="00A45F97" w:rsidRPr="00A45F97" w:rsidRDefault="00A45F97" w:rsidP="00A45F97">
      <w:pPr>
        <w:pStyle w:val="NoSpacing"/>
        <w:ind w:left="285"/>
        <w:rPr>
          <w:rFonts w:ascii="Gentium Basic" w:hAnsi="Gentium Basic"/>
          <w:b/>
          <w:lang w:bidi="he-IL"/>
        </w:rPr>
      </w:pPr>
      <w:r w:rsidRPr="00A45F97">
        <w:rPr>
          <w:rFonts w:ascii="Gentium Basic" w:hAnsi="Gentium Basic"/>
          <w:b/>
          <w:lang w:bidi="he-IL"/>
        </w:rPr>
        <w:t xml:space="preserve">B) Worry Over “Anything?” </w:t>
      </w:r>
      <w:r w:rsidRPr="00A45F97">
        <w:rPr>
          <w:rFonts w:ascii="Arial" w:hAnsi="Arial" w:cs="Arial"/>
          <w:b/>
          <w:lang w:bidi="he-IL"/>
        </w:rPr>
        <w:sym w:font="Wingdings" w:char="F04C"/>
      </w:r>
    </w:p>
    <w:p w:rsidR="00A45F97" w:rsidRPr="00A45F97" w:rsidRDefault="00A45F97" w:rsidP="00A45F97">
      <w:pPr>
        <w:pStyle w:val="NoSpacing"/>
        <w:rPr>
          <w:rFonts w:ascii="Gentium Basic" w:hAnsi="Gentium Basic"/>
          <w:b/>
          <w:sz w:val="26"/>
          <w:szCs w:val="26"/>
          <w:lang w:bidi="he-IL"/>
        </w:rPr>
      </w:pPr>
    </w:p>
    <w:p w:rsidR="00A45F97" w:rsidRPr="00A45F97" w:rsidRDefault="00A45F97" w:rsidP="00A45F97">
      <w:pPr>
        <w:pStyle w:val="NoSpacing"/>
        <w:ind w:left="570" w:firstLine="3"/>
        <w:rPr>
          <w:rFonts w:ascii="Gentium Basic" w:hAnsi="Gentium Basic"/>
          <w:i/>
          <w:color w:val="0070C0"/>
          <w:lang w:bidi="he-IL"/>
        </w:rPr>
      </w:pPr>
      <w:r w:rsidRPr="00A45F97">
        <w:rPr>
          <w:rFonts w:ascii="Gentium Basic" w:hAnsi="Gentium Basic"/>
          <w:b/>
          <w:sz w:val="26"/>
          <w:szCs w:val="26"/>
          <w:lang w:bidi="he-IL"/>
        </w:rPr>
        <w:tab/>
      </w:r>
      <w:r w:rsidRPr="00A45F97">
        <w:rPr>
          <w:rFonts w:ascii="Gentium Basic" w:hAnsi="Gentium Basic"/>
          <w:i/>
          <w:lang w:bidi="he-IL"/>
        </w:rPr>
        <w:t xml:space="preserve">Why should a Christian not worry? </w:t>
      </w:r>
    </w:p>
    <w:p w:rsidR="00A45F97" w:rsidRPr="00A45F97" w:rsidRDefault="00A45F97" w:rsidP="00A45F97">
      <w:pPr>
        <w:pStyle w:val="NoSpacing"/>
        <w:ind w:left="858" w:firstLine="6"/>
        <w:rPr>
          <w:rFonts w:ascii="Gentium Basic" w:hAnsi="Gentium Basic"/>
        </w:rPr>
      </w:pPr>
      <w:r w:rsidRPr="00A45F97">
        <w:rPr>
          <w:rFonts w:ascii="Gentium Basic" w:hAnsi="Gentium Basic"/>
          <w:lang w:bidi="he-IL"/>
        </w:rPr>
        <w:t xml:space="preserve">1) </w:t>
      </w:r>
      <w:r w:rsidRPr="00A45F97">
        <w:rPr>
          <w:lang w:bidi="he-IL"/>
        </w:rPr>
        <w:t>_____________________.</w:t>
      </w:r>
    </w:p>
    <w:p w:rsidR="00A45F97" w:rsidRPr="00A45F97" w:rsidRDefault="00A45F97" w:rsidP="00A45F97">
      <w:pPr>
        <w:pStyle w:val="NoSpacing"/>
        <w:ind w:left="852" w:firstLine="6"/>
        <w:rPr>
          <w:rFonts w:ascii="Gentium Basic" w:hAnsi="Gentium Basic"/>
        </w:rPr>
      </w:pPr>
      <w:r w:rsidRPr="00A45F97">
        <w:rPr>
          <w:rFonts w:ascii="Gentium Basic" w:hAnsi="Gentium Basic"/>
        </w:rPr>
        <w:t xml:space="preserve">2) </w:t>
      </w:r>
      <w:r w:rsidRPr="00A45F97">
        <w:t>__________</w:t>
      </w:r>
      <w:proofErr w:type="gramStart"/>
      <w:r w:rsidRPr="00A45F97">
        <w:t>_</w:t>
      </w:r>
      <w:r w:rsidRPr="00A45F97">
        <w:rPr>
          <w:rFonts w:ascii="Gentium Basic" w:hAnsi="Gentium Basic"/>
        </w:rPr>
        <w:t xml:space="preserve">  as</w:t>
      </w:r>
      <w:proofErr w:type="gramEnd"/>
      <w:r w:rsidRPr="00A45F97">
        <w:rPr>
          <w:rFonts w:ascii="Gentium Basic" w:hAnsi="Gentium Basic"/>
        </w:rPr>
        <w:t xml:space="preserve">  </w:t>
      </w:r>
      <w:r w:rsidRPr="00A45F97">
        <w:t>________________.</w:t>
      </w:r>
      <w:r w:rsidRPr="00A45F97">
        <w:rPr>
          <w:rFonts w:ascii="Gentium Basic" w:hAnsi="Gentium Basic"/>
        </w:rPr>
        <w:t xml:space="preserve">  </w:t>
      </w:r>
    </w:p>
    <w:p w:rsidR="00A45F97" w:rsidRPr="00A45F97" w:rsidRDefault="00A45F97" w:rsidP="00A45F97">
      <w:pPr>
        <w:pStyle w:val="NoSpacing"/>
        <w:rPr>
          <w:rFonts w:ascii="Gentium Basic" w:hAnsi="Gentium Basic"/>
          <w:b/>
          <w:sz w:val="26"/>
          <w:szCs w:val="26"/>
          <w:lang w:bidi="he-IL"/>
        </w:rPr>
      </w:pPr>
    </w:p>
    <w:p w:rsidR="00A45F97" w:rsidRPr="00A45F97" w:rsidRDefault="00A45F97" w:rsidP="00A45F97">
      <w:pPr>
        <w:pStyle w:val="NoSpacing"/>
        <w:rPr>
          <w:rFonts w:ascii="Gentium Basic" w:hAnsi="Gentium Basic"/>
          <w:b/>
          <w:sz w:val="26"/>
          <w:szCs w:val="26"/>
          <w:lang w:bidi="he-IL"/>
        </w:rPr>
      </w:pPr>
      <w:r w:rsidRPr="00A45F97">
        <w:rPr>
          <w:rFonts w:ascii="Gentium Basic" w:hAnsi="Gentium Basic"/>
          <w:b/>
          <w:sz w:val="26"/>
          <w:szCs w:val="26"/>
          <w:lang w:bidi="he-IL"/>
        </w:rPr>
        <w:t>II. Prayer Redirects</w:t>
      </w:r>
    </w:p>
    <w:p w:rsidR="00A45F97" w:rsidRPr="00A45F97" w:rsidRDefault="00A45F97" w:rsidP="00A45F97">
      <w:pPr>
        <w:pStyle w:val="NoSpacing"/>
        <w:rPr>
          <w:rFonts w:ascii="Gentium Basic" w:hAnsi="Gentium Basic"/>
          <w:b/>
          <w:sz w:val="26"/>
          <w:szCs w:val="26"/>
          <w:lang w:bidi="he-IL"/>
        </w:rPr>
      </w:pPr>
    </w:p>
    <w:p w:rsidR="00A45F97" w:rsidRPr="00A45F97" w:rsidRDefault="00A45F97" w:rsidP="00A45F97">
      <w:pPr>
        <w:pStyle w:val="NoSpacing"/>
        <w:ind w:firstLine="288"/>
        <w:rPr>
          <w:rFonts w:ascii="Gentium Basic" w:hAnsi="Gentium Basic"/>
          <w:b/>
          <w:lang w:bidi="he-IL"/>
        </w:rPr>
      </w:pPr>
      <w:r w:rsidRPr="00A45F97">
        <w:rPr>
          <w:rFonts w:ascii="Gentium Basic" w:hAnsi="Gentium Basic"/>
          <w:b/>
          <w:lang w:bidi="he-IL"/>
        </w:rPr>
        <w:t>A) “In everything”</w:t>
      </w:r>
    </w:p>
    <w:p w:rsidR="00A45F97" w:rsidRPr="00A45F97" w:rsidRDefault="00A45F97" w:rsidP="00A45F97">
      <w:pPr>
        <w:spacing w:after="0" w:line="240" w:lineRule="auto"/>
        <w:ind w:left="288" w:firstLine="288"/>
        <w:rPr>
          <w:rFonts w:ascii="Gentium Basic" w:hAnsi="Gentium Basic"/>
          <w:lang w:bidi="he-IL"/>
        </w:rPr>
      </w:pPr>
      <w:r w:rsidRPr="00A45F97">
        <w:rPr>
          <w:rFonts w:ascii="Gentium Basic" w:hAnsi="Gentium Basic"/>
          <w:bCs/>
          <w:lang w:bidi="he-IL"/>
        </w:rPr>
        <w:t xml:space="preserve">1 Peter 5:7-8 </w:t>
      </w:r>
      <w:r w:rsidRPr="00A45F97">
        <w:rPr>
          <w:rFonts w:ascii="Gentium Basic" w:hAnsi="Gentium Basic"/>
          <w:lang w:bidi="he-IL"/>
        </w:rPr>
        <w:t xml:space="preserve"> </w:t>
      </w:r>
    </w:p>
    <w:p w:rsidR="00A45F97" w:rsidRPr="00A45F97" w:rsidRDefault="00A45F97" w:rsidP="00A45F97">
      <w:pPr>
        <w:spacing w:after="0" w:line="240" w:lineRule="auto"/>
        <w:ind w:left="288" w:firstLine="288"/>
        <w:rPr>
          <w:rFonts w:ascii="Gentium Basic" w:hAnsi="Gentium Basic"/>
          <w:lang w:bidi="he-IL"/>
        </w:rPr>
      </w:pPr>
    </w:p>
    <w:p w:rsidR="00A45F97" w:rsidRPr="00A45F97" w:rsidRDefault="00A45F97" w:rsidP="00A45F97">
      <w:pPr>
        <w:spacing w:after="0" w:line="240" w:lineRule="auto"/>
        <w:ind w:firstLine="288"/>
        <w:rPr>
          <w:rFonts w:ascii="Gentium Basic" w:hAnsi="Gentium Basic"/>
          <w:b/>
          <w:lang w:bidi="he-IL"/>
        </w:rPr>
      </w:pPr>
      <w:r w:rsidRPr="00A45F97">
        <w:rPr>
          <w:rFonts w:ascii="Gentium Basic" w:hAnsi="Gentium Basic"/>
          <w:b/>
          <w:lang w:bidi="he-IL"/>
        </w:rPr>
        <w:t>B) “With thanksgiving”</w:t>
      </w:r>
    </w:p>
    <w:p w:rsidR="00A45F97" w:rsidRPr="00A45F97" w:rsidRDefault="00A45F97" w:rsidP="00A45F97">
      <w:pPr>
        <w:pStyle w:val="NoSpacing"/>
        <w:rPr>
          <w:rFonts w:ascii="Gentium Basic" w:hAnsi="Gentium Basic"/>
          <w:b/>
          <w:sz w:val="26"/>
          <w:szCs w:val="26"/>
          <w:lang w:bidi="he-IL"/>
        </w:rPr>
      </w:pPr>
    </w:p>
    <w:p w:rsidR="00A45F97" w:rsidRPr="00A45F97" w:rsidRDefault="00A45F97" w:rsidP="00A45F97">
      <w:pPr>
        <w:pStyle w:val="NoSpacing"/>
        <w:rPr>
          <w:rFonts w:ascii="Gentium Basic" w:hAnsi="Gentium Basic"/>
          <w:b/>
          <w:sz w:val="26"/>
          <w:szCs w:val="26"/>
          <w:lang w:bidi="he-IL"/>
        </w:rPr>
      </w:pPr>
      <w:r w:rsidRPr="00A45F97">
        <w:rPr>
          <w:rFonts w:ascii="Gentium Basic" w:hAnsi="Gentium Basic"/>
          <w:b/>
          <w:sz w:val="26"/>
          <w:szCs w:val="26"/>
          <w:lang w:bidi="he-IL"/>
        </w:rPr>
        <w:t>III. Peace Protects</w:t>
      </w:r>
    </w:p>
    <w:p w:rsidR="00A45F97" w:rsidRPr="00A45F97" w:rsidRDefault="00A45F97" w:rsidP="00A45F97">
      <w:pPr>
        <w:pStyle w:val="NoSpacing"/>
        <w:ind w:left="285"/>
        <w:rPr>
          <w:rFonts w:ascii="Gentium Basic" w:hAnsi="Gentium Basic"/>
          <w:b/>
          <w:lang w:bidi="he-IL"/>
        </w:rPr>
      </w:pPr>
    </w:p>
    <w:p w:rsidR="00A45F97" w:rsidRPr="00A45F97" w:rsidRDefault="00A45F97" w:rsidP="00A45F97">
      <w:pPr>
        <w:pStyle w:val="NoSpacing"/>
        <w:ind w:left="285"/>
        <w:rPr>
          <w:rFonts w:ascii="Gentium Basic" w:hAnsi="Gentium Basic"/>
          <w:b/>
          <w:lang w:bidi="he-IL"/>
        </w:rPr>
      </w:pPr>
      <w:r w:rsidRPr="00A45F97">
        <w:rPr>
          <w:rFonts w:ascii="Gentium Basic" w:hAnsi="Gentium Basic"/>
          <w:b/>
          <w:lang w:bidi="he-IL"/>
        </w:rPr>
        <w:t xml:space="preserve">A) Indestructible &amp; Unexplainable </w:t>
      </w:r>
    </w:p>
    <w:p w:rsidR="00A45F97" w:rsidRPr="00A45F97" w:rsidRDefault="00A45F97" w:rsidP="00A45F97">
      <w:pPr>
        <w:pStyle w:val="NoSpacing"/>
        <w:ind w:left="285"/>
        <w:rPr>
          <w:rFonts w:ascii="Gentium Basic" w:hAnsi="Gentium Basic"/>
          <w:lang w:bidi="he-IL"/>
        </w:rPr>
      </w:pPr>
      <w:r w:rsidRPr="00A45F97">
        <w:rPr>
          <w:rFonts w:ascii="Gentium Basic" w:hAnsi="Gentium Basic"/>
          <w:b/>
          <w:lang w:bidi="he-IL"/>
        </w:rPr>
        <w:tab/>
      </w:r>
      <w:r w:rsidRPr="00A45F97">
        <w:rPr>
          <w:rFonts w:ascii="Gentium Basic" w:hAnsi="Gentium Basic"/>
          <w:b/>
          <w:lang w:bidi="he-IL"/>
        </w:rPr>
        <w:tab/>
      </w:r>
      <w:r w:rsidRPr="00A45F97">
        <w:rPr>
          <w:rFonts w:ascii="Gentium Basic" w:hAnsi="Gentium Basic"/>
          <w:lang w:bidi="he-IL"/>
        </w:rPr>
        <w:t>John 14:27</w:t>
      </w:r>
    </w:p>
    <w:p w:rsidR="00A45F97" w:rsidRPr="00A45F97" w:rsidRDefault="00A45F97" w:rsidP="00A45F97">
      <w:pPr>
        <w:pStyle w:val="NoSpacing"/>
        <w:ind w:left="285"/>
        <w:rPr>
          <w:rFonts w:ascii="Gentium Basic" w:hAnsi="Gentium Basic"/>
          <w:lang w:bidi="he-IL"/>
        </w:rPr>
      </w:pPr>
    </w:p>
    <w:p w:rsidR="00A45F97" w:rsidRPr="00A45F97" w:rsidRDefault="00A45F97" w:rsidP="00A45F97">
      <w:pPr>
        <w:pStyle w:val="NoSpacing"/>
        <w:ind w:left="285"/>
        <w:rPr>
          <w:rFonts w:ascii="Gentium Basic" w:hAnsi="Gentium Basic"/>
          <w:b/>
          <w:lang w:bidi="he-IL"/>
        </w:rPr>
      </w:pPr>
      <w:r w:rsidRPr="00A45F97">
        <w:rPr>
          <w:rFonts w:ascii="Gentium Basic" w:hAnsi="Gentium Basic"/>
          <w:b/>
          <w:lang w:bidi="he-IL"/>
        </w:rPr>
        <w:t xml:space="preserve">B) Heart &amp; Mind </w:t>
      </w:r>
    </w:p>
    <w:p w:rsidR="00A45F97" w:rsidRPr="00A45F97" w:rsidRDefault="00A45F97" w:rsidP="00A45F97">
      <w:pPr>
        <w:pStyle w:val="NoSpacing"/>
        <w:ind w:left="285"/>
        <w:rPr>
          <w:rFonts w:ascii="Gentium Basic" w:hAnsi="Gentium Basic"/>
          <w:b/>
          <w:lang w:bidi="he-IL"/>
        </w:rPr>
      </w:pPr>
    </w:p>
    <w:p w:rsidR="00A45F97" w:rsidRPr="00A45F97" w:rsidRDefault="00A45F97" w:rsidP="00A45F97">
      <w:pPr>
        <w:pStyle w:val="NoSpacing"/>
        <w:rPr>
          <w:rFonts w:ascii="Gentium Basic" w:hAnsi="Gentium Basic"/>
          <w:b/>
          <w:sz w:val="26"/>
          <w:szCs w:val="26"/>
          <w:lang w:bidi="he-IL"/>
        </w:rPr>
      </w:pPr>
      <w:r w:rsidRPr="00A45F97">
        <w:rPr>
          <w:rFonts w:ascii="Gentium Basic" w:hAnsi="Gentium Basic"/>
          <w:b/>
          <w:sz w:val="26"/>
          <w:szCs w:val="26"/>
          <w:lang w:bidi="he-IL"/>
        </w:rPr>
        <w:t xml:space="preserve">IV. Thoughts Reflect </w:t>
      </w:r>
    </w:p>
    <w:p w:rsidR="00A45F97" w:rsidRPr="00A45F97" w:rsidRDefault="00A45F97" w:rsidP="00A45F97">
      <w:pPr>
        <w:pStyle w:val="NoSpacing"/>
        <w:ind w:left="285"/>
        <w:rPr>
          <w:rFonts w:ascii="Gentium Basic" w:hAnsi="Gentium Basic"/>
          <w:b/>
        </w:rPr>
      </w:pPr>
    </w:p>
    <w:p w:rsidR="00A45F97" w:rsidRPr="00A45F97" w:rsidRDefault="00A45F97" w:rsidP="00A45F97">
      <w:pPr>
        <w:pStyle w:val="NoSpacing"/>
        <w:ind w:left="285"/>
        <w:rPr>
          <w:rFonts w:ascii="Gentium Basic" w:hAnsi="Gentium Basic"/>
          <w:b/>
        </w:rPr>
      </w:pPr>
      <w:r w:rsidRPr="00A45F97">
        <w:rPr>
          <w:rFonts w:ascii="Gentium Basic" w:hAnsi="Gentium Basic"/>
          <w:b/>
        </w:rPr>
        <w:t>A) We hit what we aim at</w:t>
      </w:r>
    </w:p>
    <w:p w:rsidR="00A45F97" w:rsidRPr="00A45F97" w:rsidRDefault="00A45F97" w:rsidP="00A45F97">
      <w:pPr>
        <w:pStyle w:val="NoSpacing"/>
        <w:ind w:left="285"/>
        <w:rPr>
          <w:rFonts w:ascii="Gentium Basic" w:hAnsi="Gentium Basic"/>
        </w:rPr>
      </w:pPr>
      <w:r w:rsidRPr="00A45F97">
        <w:rPr>
          <w:rFonts w:ascii="Gentium Basic" w:hAnsi="Gentium Basic"/>
          <w:b/>
        </w:rPr>
        <w:tab/>
      </w:r>
      <w:r w:rsidRPr="00A45F97">
        <w:rPr>
          <w:rFonts w:ascii="Gentium Basic" w:hAnsi="Gentium Basic"/>
          <w:b/>
        </w:rPr>
        <w:tab/>
      </w:r>
      <w:r w:rsidRPr="00A45F97">
        <w:rPr>
          <w:rFonts w:ascii="Gentium Basic" w:hAnsi="Gentium Basic"/>
        </w:rPr>
        <w:t xml:space="preserve">* Proverbs 23:7  </w:t>
      </w:r>
    </w:p>
    <w:p w:rsidR="00A45F97" w:rsidRPr="00A45F97" w:rsidRDefault="00A45F97" w:rsidP="00A45F97">
      <w:pPr>
        <w:pStyle w:val="NoSpacing"/>
        <w:ind w:left="285"/>
        <w:rPr>
          <w:rFonts w:ascii="Gentium Basic" w:hAnsi="Gentium Basic"/>
          <w:b/>
        </w:rPr>
      </w:pPr>
      <w:r w:rsidRPr="00A45F97">
        <w:rPr>
          <w:rFonts w:ascii="Gentium Basic" w:hAnsi="Gentium Basic"/>
          <w:b/>
        </w:rPr>
        <w:t xml:space="preserve">B) Great thoughts need a great object </w:t>
      </w:r>
    </w:p>
    <w:p w:rsidR="00A45F97" w:rsidRPr="00A45F97" w:rsidRDefault="00A45F97" w:rsidP="00A45F97">
      <w:pPr>
        <w:pStyle w:val="NoSpacing"/>
        <w:ind w:left="570"/>
        <w:rPr>
          <w:rFonts w:ascii="Gentium Basic" w:hAnsi="Gentium Basic"/>
          <w:bCs/>
          <w:lang w:bidi="he-IL"/>
        </w:rPr>
      </w:pPr>
      <w:r w:rsidRPr="00A45F97">
        <w:rPr>
          <w:rFonts w:ascii="Gentium Basic" w:hAnsi="Gentium Basic"/>
          <w:bCs/>
          <w:lang w:bidi="he-IL"/>
        </w:rPr>
        <w:t>James 1:17</w:t>
      </w:r>
      <w:r w:rsidRPr="00A45F97">
        <w:rPr>
          <w:rFonts w:ascii="Gentium Basic" w:hAnsi="Gentium Basic"/>
          <w:lang w:bidi="he-IL"/>
        </w:rPr>
        <w:t xml:space="preserve">; </w:t>
      </w:r>
      <w:r w:rsidRPr="00A45F97">
        <w:rPr>
          <w:rFonts w:ascii="Gentium Basic" w:hAnsi="Gentium Basic"/>
          <w:bCs/>
          <w:lang w:bidi="he-IL"/>
        </w:rPr>
        <w:t>1 John 4:16, 19</w:t>
      </w:r>
    </w:p>
    <w:p w:rsidR="00A45F97" w:rsidRPr="00A45F97" w:rsidRDefault="00A45F97" w:rsidP="00A45F97">
      <w:pPr>
        <w:pStyle w:val="NoSpacing"/>
        <w:rPr>
          <w:rFonts w:ascii="Gentium Basic" w:hAnsi="Gentium Basic"/>
          <w:bCs/>
          <w:lang w:bidi="he-IL"/>
        </w:rPr>
      </w:pPr>
    </w:p>
    <w:p w:rsidR="00A45F97" w:rsidRPr="00A45F97" w:rsidRDefault="00A45F97" w:rsidP="00A45F97">
      <w:pPr>
        <w:pStyle w:val="NoSpacing"/>
        <w:rPr>
          <w:rFonts w:ascii="Gentium Basic" w:hAnsi="Gentium Basic"/>
          <w:b/>
          <w:bCs/>
          <w:sz w:val="26"/>
          <w:szCs w:val="26"/>
          <w:lang w:bidi="he-IL"/>
        </w:rPr>
      </w:pPr>
      <w:r w:rsidRPr="00A45F97">
        <w:rPr>
          <w:rFonts w:ascii="Gentium Basic" w:hAnsi="Gentium Basic"/>
          <w:b/>
          <w:bCs/>
          <w:sz w:val="26"/>
          <w:szCs w:val="26"/>
          <w:lang w:bidi="he-IL"/>
        </w:rPr>
        <w:t>Application Questions:</w:t>
      </w:r>
    </w:p>
    <w:p w:rsidR="00A45F97" w:rsidRPr="00A45F97" w:rsidRDefault="00A45F97" w:rsidP="00A45F97">
      <w:pPr>
        <w:pStyle w:val="NoSpacing"/>
        <w:jc w:val="both"/>
        <w:rPr>
          <w:rFonts w:ascii="Gentium Basic" w:hAnsi="Gentium Basic"/>
          <w:bCs/>
          <w:lang w:bidi="he-IL"/>
        </w:rPr>
      </w:pPr>
    </w:p>
    <w:p w:rsidR="00A45F97" w:rsidRPr="00A45F97" w:rsidRDefault="00A45F97" w:rsidP="00A45F97">
      <w:pPr>
        <w:pStyle w:val="NoSpacing"/>
        <w:jc w:val="both"/>
        <w:rPr>
          <w:rFonts w:ascii="Gentium Basic" w:hAnsi="Gentium Basic"/>
          <w:bCs/>
          <w:lang w:bidi="he-IL"/>
        </w:rPr>
      </w:pPr>
      <w:r w:rsidRPr="00A45F97">
        <w:rPr>
          <w:rFonts w:ascii="Gentium Basic" w:hAnsi="Gentium Basic"/>
          <w:bCs/>
          <w:lang w:bidi="he-IL"/>
        </w:rPr>
        <w:t xml:space="preserve">• Concerning ‘worry’ as the devil’s playground: </w:t>
      </w:r>
      <w:r w:rsidRPr="00A45F97">
        <w:rPr>
          <w:rFonts w:ascii="Gentium Basic" w:hAnsi="Gentium Basic"/>
          <w:bCs/>
          <w:i/>
          <w:lang w:bidi="he-IL"/>
        </w:rPr>
        <w:t>How has worry lead to other destructive thought patterns that have made hard times even more difficult? Why do you think you often continue to worry even though you know it will not be good for your soul?</w:t>
      </w:r>
    </w:p>
    <w:p w:rsidR="00A45F97" w:rsidRPr="00A45F97" w:rsidRDefault="00A45F97" w:rsidP="00A45F97">
      <w:pPr>
        <w:pStyle w:val="NoSpacing"/>
        <w:jc w:val="both"/>
        <w:rPr>
          <w:rFonts w:ascii="Gentium Basic" w:hAnsi="Gentium Basic"/>
          <w:bCs/>
          <w:lang w:bidi="he-IL"/>
        </w:rPr>
      </w:pPr>
    </w:p>
    <w:p w:rsidR="00A45F97" w:rsidRPr="00A45F97" w:rsidRDefault="00A45F97" w:rsidP="00A45F97">
      <w:pPr>
        <w:pStyle w:val="NoSpacing"/>
        <w:jc w:val="both"/>
        <w:rPr>
          <w:rFonts w:ascii="Gentium Basic" w:hAnsi="Gentium Basic"/>
          <w:bCs/>
          <w:i/>
          <w:lang w:bidi="he-IL"/>
        </w:rPr>
      </w:pPr>
      <w:r w:rsidRPr="00A45F97">
        <w:rPr>
          <w:rFonts w:ascii="Gentium Basic" w:hAnsi="Gentium Basic"/>
          <w:bCs/>
          <w:lang w:bidi="he-IL"/>
        </w:rPr>
        <w:t xml:space="preserve">• </w:t>
      </w:r>
      <w:r w:rsidRPr="00A45F97">
        <w:rPr>
          <w:rFonts w:ascii="Gentium Basic" w:hAnsi="Gentium Basic"/>
          <w:bCs/>
          <w:i/>
          <w:lang w:bidi="he-IL"/>
        </w:rPr>
        <w:t xml:space="preserve">How have you seen the principle “as a man thinks, so he is” at work in your life and in the life of others? </w:t>
      </w:r>
    </w:p>
    <w:p w:rsidR="00A45F97" w:rsidRPr="00A45F97" w:rsidRDefault="00A45F97" w:rsidP="00A45F97">
      <w:pPr>
        <w:pStyle w:val="NoSpacing"/>
        <w:jc w:val="both"/>
        <w:rPr>
          <w:rFonts w:ascii="Gentium Basic" w:hAnsi="Gentium Basic"/>
          <w:bCs/>
          <w:i/>
          <w:lang w:bidi="he-IL"/>
        </w:rPr>
      </w:pPr>
    </w:p>
    <w:p w:rsidR="00A45F97" w:rsidRPr="00A45F97" w:rsidRDefault="00A45F97" w:rsidP="00A45F97">
      <w:pPr>
        <w:pStyle w:val="NoSpacing"/>
        <w:jc w:val="both"/>
        <w:rPr>
          <w:rFonts w:ascii="Gentium Basic" w:hAnsi="Gentium Basic"/>
          <w:bCs/>
          <w:i/>
          <w:lang w:bidi="he-IL"/>
        </w:rPr>
      </w:pPr>
      <w:r w:rsidRPr="00A45F97">
        <w:rPr>
          <w:rFonts w:ascii="Gentium Basic" w:hAnsi="Gentium Basic"/>
          <w:bCs/>
          <w:lang w:bidi="he-IL"/>
        </w:rPr>
        <w:t xml:space="preserve">• </w:t>
      </w:r>
      <w:r w:rsidRPr="00A45F97">
        <w:rPr>
          <w:rFonts w:ascii="Gentium Basic" w:hAnsi="Gentium Basic"/>
          <w:bCs/>
          <w:i/>
          <w:lang w:bidi="he-IL"/>
        </w:rPr>
        <w:t xml:space="preserve">How is thinking on what is “praiseworthy/excellent/commendable” different from mere positive thinking? </w:t>
      </w:r>
    </w:p>
    <w:p w:rsidR="00A45F97" w:rsidRPr="00A45F97" w:rsidRDefault="00A45F97" w:rsidP="00A45F97">
      <w:pPr>
        <w:pStyle w:val="NoSpacing"/>
        <w:jc w:val="both"/>
        <w:rPr>
          <w:rFonts w:ascii="Gentium Basic" w:hAnsi="Gentium Basic"/>
          <w:bCs/>
          <w:i/>
          <w:lang w:bidi="he-IL"/>
        </w:rPr>
      </w:pPr>
    </w:p>
    <w:p w:rsidR="00A45F97" w:rsidRPr="00A45F97" w:rsidRDefault="00A45F97" w:rsidP="00A45F97">
      <w:pPr>
        <w:pStyle w:val="NoSpacing"/>
        <w:jc w:val="both"/>
        <w:rPr>
          <w:rFonts w:ascii="Gentium Basic" w:hAnsi="Gentium Basic"/>
          <w:bCs/>
          <w:i/>
          <w:lang w:bidi="he-IL"/>
        </w:rPr>
      </w:pPr>
      <w:r w:rsidRPr="00A45F97">
        <w:rPr>
          <w:rFonts w:ascii="Gentium Basic" w:hAnsi="Gentium Basic"/>
          <w:bCs/>
          <w:lang w:bidi="he-IL"/>
        </w:rPr>
        <w:t xml:space="preserve">• </w:t>
      </w:r>
      <w:r w:rsidRPr="00A45F97">
        <w:rPr>
          <w:rFonts w:ascii="Gentium Basic" w:hAnsi="Gentium Basic"/>
          <w:bCs/>
          <w:i/>
          <w:lang w:bidi="he-IL"/>
        </w:rPr>
        <w:t xml:space="preserve">Describe a time when you experienced the peace “that surpasses all understanding.”  What was it like? How did it affect your experience of trials?  How have you seen the power of God in others as they have experienced the peace of God? </w:t>
      </w:r>
    </w:p>
    <w:p w:rsidR="00A45F97" w:rsidRPr="00A45F97" w:rsidRDefault="00A45F97" w:rsidP="00A45F97">
      <w:pPr>
        <w:pStyle w:val="NoSpacing"/>
        <w:jc w:val="both"/>
        <w:rPr>
          <w:rFonts w:ascii="Gentium Basic" w:hAnsi="Gentium Basic"/>
          <w:bCs/>
          <w:i/>
          <w:lang w:bidi="he-IL"/>
        </w:rPr>
      </w:pPr>
    </w:p>
    <w:p w:rsidR="00A45F97" w:rsidRPr="00A45F97" w:rsidRDefault="00A45F97" w:rsidP="00A45F97">
      <w:pPr>
        <w:pStyle w:val="NoSpacing"/>
        <w:jc w:val="both"/>
        <w:rPr>
          <w:rFonts w:ascii="Gentium Basic" w:hAnsi="Gentium Basic"/>
          <w:bCs/>
          <w:i/>
          <w:lang w:bidi="he-IL"/>
        </w:rPr>
      </w:pPr>
      <w:r w:rsidRPr="00A45F97">
        <w:rPr>
          <w:rFonts w:ascii="Gentium Basic" w:hAnsi="Gentium Basic"/>
          <w:bCs/>
          <w:lang w:bidi="he-IL"/>
        </w:rPr>
        <w:t xml:space="preserve">• </w:t>
      </w:r>
      <w:r w:rsidRPr="00A45F97">
        <w:rPr>
          <w:rFonts w:ascii="Gentium Basic" w:hAnsi="Gentium Basic"/>
          <w:bCs/>
          <w:i/>
          <w:lang w:bidi="he-IL"/>
        </w:rPr>
        <w:t xml:space="preserve">How does the big picture of heaven help you in the midst of temptation to worry?  How does knowing that God is your Father and that He is always looking out for your good encourage you during difficult seasons of trial? </w:t>
      </w:r>
    </w:p>
    <w:p w:rsidR="00A45F97" w:rsidRPr="00A45F97" w:rsidRDefault="00A45F97" w:rsidP="00A45F97">
      <w:pPr>
        <w:pStyle w:val="NoSpacing"/>
        <w:jc w:val="both"/>
        <w:rPr>
          <w:rFonts w:ascii="Gentium Basic" w:hAnsi="Gentium Basic"/>
          <w:bCs/>
          <w:i/>
          <w:lang w:bidi="he-IL"/>
        </w:rPr>
      </w:pPr>
    </w:p>
    <w:p w:rsidR="00A45F97" w:rsidRPr="00A45F97" w:rsidRDefault="00A45F97" w:rsidP="00A45F97">
      <w:pPr>
        <w:pStyle w:val="NoSpacing"/>
        <w:jc w:val="both"/>
        <w:rPr>
          <w:rFonts w:ascii="Gentium Basic" w:hAnsi="Gentium Basic"/>
          <w:bCs/>
          <w:i/>
          <w:lang w:bidi="he-IL"/>
        </w:rPr>
      </w:pPr>
      <w:r w:rsidRPr="00A45F97">
        <w:rPr>
          <w:rFonts w:ascii="Gentium Basic" w:hAnsi="Gentium Basic"/>
          <w:bCs/>
          <w:lang w:bidi="he-IL"/>
        </w:rPr>
        <w:t xml:space="preserve">• </w:t>
      </w:r>
      <w:r w:rsidRPr="00A45F97">
        <w:rPr>
          <w:rFonts w:ascii="Gentium Basic" w:hAnsi="Gentium Basic"/>
          <w:bCs/>
          <w:i/>
          <w:lang w:bidi="he-IL"/>
        </w:rPr>
        <w:t xml:space="preserve">How does your prayer life affect your ‘worry’ life?  Which has greater power?  Why? </w:t>
      </w:r>
    </w:p>
    <w:p w:rsidR="00A45F97" w:rsidRPr="00A45F97" w:rsidRDefault="00A45F97" w:rsidP="00A45F97">
      <w:pPr>
        <w:pStyle w:val="NoSpacing"/>
        <w:jc w:val="both"/>
        <w:rPr>
          <w:rFonts w:ascii="Gentium Basic" w:hAnsi="Gentium Basic"/>
          <w:bCs/>
          <w:i/>
          <w:lang w:bidi="he-IL"/>
        </w:rPr>
      </w:pPr>
    </w:p>
    <w:p w:rsidR="00A45F97" w:rsidRPr="00A45F97" w:rsidRDefault="00A45F97" w:rsidP="00A45F97">
      <w:pPr>
        <w:pStyle w:val="NoSpacing"/>
        <w:jc w:val="both"/>
        <w:rPr>
          <w:rFonts w:ascii="Gentium Basic" w:hAnsi="Gentium Basic"/>
          <w:bCs/>
          <w:i/>
          <w:lang w:bidi="he-IL"/>
        </w:rPr>
      </w:pPr>
      <w:r w:rsidRPr="00A45F97">
        <w:rPr>
          <w:rFonts w:ascii="Gentium Basic" w:hAnsi="Gentium Basic"/>
          <w:bCs/>
          <w:lang w:bidi="he-IL"/>
        </w:rPr>
        <w:t xml:space="preserve">• </w:t>
      </w:r>
      <w:r w:rsidRPr="00A45F97">
        <w:rPr>
          <w:rFonts w:ascii="Gentium Basic" w:hAnsi="Gentium Basic"/>
          <w:bCs/>
          <w:i/>
          <w:lang w:bidi="he-IL"/>
        </w:rPr>
        <w:t xml:space="preserve">What is one way God would have you to re-direct a situation by praying about it rather than worrying about it?  What is one way you believe God wants you to own poor thinking [sinful thinking] and re-direct your thoughts towards Him? </w:t>
      </w:r>
    </w:p>
    <w:p w:rsidR="00A45F97" w:rsidRDefault="00A45F97" w:rsidP="00A45F97">
      <w:pPr>
        <w:pStyle w:val="NoSpacing"/>
        <w:jc w:val="both"/>
        <w:rPr>
          <w:rFonts w:ascii="Gentium Basic" w:hAnsi="Gentium Basic"/>
          <w:bCs/>
          <w:lang w:bidi="he-IL"/>
        </w:rPr>
      </w:pPr>
    </w:p>
    <w:p w:rsidR="00A45F97" w:rsidRPr="00A45F97" w:rsidRDefault="00A45F97" w:rsidP="00A45F97">
      <w:pPr>
        <w:pStyle w:val="NoSpacing"/>
        <w:jc w:val="both"/>
        <w:rPr>
          <w:rFonts w:ascii="Gentium Basic" w:hAnsi="Gentium Basic"/>
          <w:bCs/>
          <w:lang w:bidi="he-IL"/>
        </w:rPr>
      </w:pPr>
    </w:p>
    <w:p w:rsidR="00A45F97" w:rsidRPr="00A45F97" w:rsidRDefault="00A45F97" w:rsidP="00A45F97">
      <w:pPr>
        <w:pStyle w:val="NoSpacing"/>
        <w:jc w:val="both"/>
        <w:rPr>
          <w:rFonts w:ascii="Gentium Basic" w:hAnsi="Gentium Basic"/>
          <w:b/>
          <w:bCs/>
          <w:sz w:val="26"/>
          <w:szCs w:val="26"/>
          <w:lang w:bidi="he-IL"/>
        </w:rPr>
      </w:pPr>
      <w:r w:rsidRPr="00A45F97">
        <w:rPr>
          <w:rFonts w:ascii="Gentium Basic" w:hAnsi="Gentium Basic"/>
          <w:b/>
          <w:bCs/>
          <w:sz w:val="26"/>
          <w:szCs w:val="26"/>
          <w:lang w:bidi="he-IL"/>
        </w:rPr>
        <w:t>Quotes:</w:t>
      </w:r>
    </w:p>
    <w:p w:rsidR="00A45F97" w:rsidRPr="00A45F97" w:rsidRDefault="00A45F97" w:rsidP="00A45F97">
      <w:pPr>
        <w:pStyle w:val="NoSpacing"/>
        <w:jc w:val="both"/>
        <w:rPr>
          <w:rFonts w:ascii="Gentium Basic" w:hAnsi="Gentium Basic"/>
          <w:b/>
          <w:i/>
          <w:lang w:bidi="he-IL"/>
        </w:rPr>
      </w:pPr>
    </w:p>
    <w:p w:rsidR="00A45F97" w:rsidRPr="00A45F97" w:rsidRDefault="00A45F97" w:rsidP="00A45F97">
      <w:pPr>
        <w:pStyle w:val="NoSpacing"/>
        <w:jc w:val="both"/>
        <w:rPr>
          <w:rFonts w:ascii="Gentium Basic" w:hAnsi="Gentium Basic"/>
        </w:rPr>
      </w:pPr>
      <w:r w:rsidRPr="00A45F97">
        <w:rPr>
          <w:rFonts w:ascii="Gentium Basic" w:hAnsi="Gentium Basic"/>
          <w:b/>
          <w:i/>
          <w:lang w:bidi="he-IL"/>
        </w:rPr>
        <w:t>“</w:t>
      </w:r>
      <w:r w:rsidRPr="00A45F97">
        <w:rPr>
          <w:rFonts w:ascii="Gentium Basic" w:hAnsi="Gentium Basic"/>
          <w:i/>
        </w:rPr>
        <w:t>Anxiety is a thin stream of fear trickling through the mind. If encouraged, it cuts a channel into which all others thoughts are drained.”</w:t>
      </w:r>
      <w:r w:rsidRPr="00A45F97">
        <w:rPr>
          <w:rFonts w:ascii="Gentium Basic" w:hAnsi="Gentium Basic"/>
        </w:rPr>
        <w:t xml:space="preserve"> Arthur Somers Roche.</w:t>
      </w:r>
    </w:p>
    <w:p w:rsidR="00A45F97" w:rsidRPr="00A45F97" w:rsidRDefault="00A45F97" w:rsidP="00A45F97">
      <w:pPr>
        <w:pStyle w:val="NoSpacing"/>
        <w:jc w:val="both"/>
        <w:rPr>
          <w:rFonts w:ascii="Gentium Basic" w:hAnsi="Gentium Basic"/>
          <w:b/>
          <w:i/>
          <w:lang w:bidi="he-IL"/>
        </w:rPr>
      </w:pPr>
    </w:p>
    <w:p w:rsidR="00A45F97" w:rsidRPr="00A45F97" w:rsidRDefault="00A45F97" w:rsidP="00A45F97">
      <w:pPr>
        <w:pStyle w:val="NoSpacing"/>
        <w:jc w:val="both"/>
        <w:rPr>
          <w:rFonts w:ascii="Gentium Basic" w:hAnsi="Gentium Basic"/>
        </w:rPr>
      </w:pPr>
      <w:r w:rsidRPr="00A45F97">
        <w:rPr>
          <w:rFonts w:ascii="Gentium Basic" w:hAnsi="Gentium Basic"/>
          <w:b/>
          <w:i/>
          <w:lang w:bidi="he-IL"/>
        </w:rPr>
        <w:t>“</w:t>
      </w:r>
      <w:r w:rsidRPr="00A45F97">
        <w:rPr>
          <w:rFonts w:ascii="Gentium Basic" w:hAnsi="Gentium Basic"/>
          <w:i/>
        </w:rPr>
        <w:t>The beginning of anxiety is the end of faith, and the beginning of true faith is the end of anxiety.”</w:t>
      </w:r>
      <w:r w:rsidRPr="00A45F97">
        <w:rPr>
          <w:rFonts w:ascii="Gentium Basic" w:hAnsi="Gentium Basic"/>
        </w:rPr>
        <w:t>  George Muller.</w:t>
      </w:r>
    </w:p>
    <w:p w:rsidR="00A45F97" w:rsidRPr="00A45F97" w:rsidRDefault="00A45F97" w:rsidP="00A45F97">
      <w:pPr>
        <w:pStyle w:val="NoSpacing"/>
        <w:jc w:val="both"/>
        <w:rPr>
          <w:rFonts w:ascii="Gentium Basic" w:hAnsi="Gentium Basic"/>
        </w:rPr>
      </w:pPr>
    </w:p>
    <w:p w:rsidR="00A45F97" w:rsidRPr="00A45F97" w:rsidRDefault="00A45F97" w:rsidP="00A45F97">
      <w:pPr>
        <w:pStyle w:val="NoSpacing"/>
        <w:jc w:val="both"/>
        <w:rPr>
          <w:rFonts w:ascii="Gentium Basic" w:hAnsi="Gentium Basic"/>
          <w:lang w:bidi="he-IL"/>
        </w:rPr>
      </w:pPr>
      <w:r w:rsidRPr="00A45F97">
        <w:rPr>
          <w:rFonts w:ascii="Gentium Basic" w:hAnsi="Gentium Basic"/>
          <w:b/>
          <w:lang w:bidi="he-IL"/>
        </w:rPr>
        <w:t>“</w:t>
      </w:r>
      <w:r w:rsidRPr="00A45F97">
        <w:rPr>
          <w:rFonts w:ascii="Gentium Basic" w:hAnsi="Gentium Basic"/>
          <w:i/>
        </w:rPr>
        <w:t>Hudson Taylor, missionary to China and founder of what is today known as the Overseas Missionary Fellowship, gave this excellent advice: "Let us give up our work, our plans, ourselves, our lives, our loved ones, our influence, our all, right into [God's] hand; and then, when we have given all over to Him, there will be nothing left for us to be troubled about."</w:t>
      </w:r>
      <w:r>
        <w:rPr>
          <w:rFonts w:ascii="Gentium Basic" w:hAnsi="Gentium Basic"/>
        </w:rPr>
        <w:t xml:space="preserve"> Hudson Taylor</w:t>
      </w:r>
    </w:p>
    <w:p w:rsidR="000842A3" w:rsidRPr="00A45F97" w:rsidRDefault="000842A3" w:rsidP="009B374B">
      <w:pPr>
        <w:spacing w:after="0" w:line="240" w:lineRule="auto"/>
        <w:rPr>
          <w:rFonts w:ascii="Gentium Basic" w:hAnsi="Gentium Basic" w:cs="Gentium Plus"/>
          <w:sz w:val="28"/>
        </w:rPr>
      </w:pPr>
    </w:p>
    <w:sectPr w:rsidR="000842A3" w:rsidRPr="00A45F97" w:rsidSect="00127510">
      <w:headerReference w:type="default" r:id="rId8"/>
      <w:footerReference w:type="default" r:id="rId9"/>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951" w:rsidRDefault="00034951" w:rsidP="00127510">
      <w:pPr>
        <w:spacing w:after="0" w:line="240" w:lineRule="auto"/>
      </w:pPr>
      <w:r>
        <w:separator/>
      </w:r>
    </w:p>
  </w:endnote>
  <w:endnote w:type="continuationSeparator" w:id="0">
    <w:p w:rsidR="00034951" w:rsidRDefault="00034951"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ntium Basic">
    <w:panose1 w:val="02000503060000020004"/>
    <w:charset w:val="00"/>
    <w:family w:val="auto"/>
    <w:pitch w:val="variable"/>
    <w:sig w:usb0="A000007F" w:usb1="4000204A" w:usb2="00000000" w:usb3="00000000" w:csb0="00000013"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tium Plus">
    <w:panose1 w:val="02000503060000020004"/>
    <w:charset w:val="00"/>
    <w:family w:val="auto"/>
    <w:pitch w:val="variable"/>
    <w:sig w:usb0="E00002FF" w:usb1="5200E1FB" w:usb2="0200002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37536"/>
      <w:docPartObj>
        <w:docPartGallery w:val="Page Numbers (Bottom of Page)"/>
        <w:docPartUnique/>
      </w:docPartObj>
    </w:sdtPr>
    <w:sdtEndPr>
      <w:rPr>
        <w:noProof/>
      </w:rPr>
    </w:sdtEndPr>
    <w:sdtContent>
      <w:p w:rsidR="00127510" w:rsidRDefault="00E53343" w:rsidP="00127510">
        <w:pPr>
          <w:pStyle w:val="Footer"/>
          <w:jc w:val="right"/>
        </w:pPr>
        <w:r>
          <w:rPr>
            <w:noProof/>
          </w:rPr>
          <w:drawing>
            <wp:inline distT="0" distB="0" distL="0" distR="0" wp14:anchorId="21B0D751" wp14:editId="18410B61">
              <wp:extent cx="1691640" cy="2743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274320"/>
                      </a:xfrm>
                      <a:prstGeom prst="rect">
                        <a:avLst/>
                      </a:prstGeom>
                    </pic:spPr>
                  </pic:pic>
                </a:graphicData>
              </a:graphic>
            </wp:inline>
          </w:drawing>
        </w:r>
        <w:r w:rsidR="00127510">
          <w:tab/>
        </w:r>
        <w:r w:rsidR="00127510">
          <w:tab/>
        </w:r>
        <w:r w:rsidR="007D0602">
          <w:fldChar w:fldCharType="begin"/>
        </w:r>
        <w:r w:rsidR="00127510">
          <w:instrText xml:space="preserve"> PAGE   \* MERGEFORMAT </w:instrText>
        </w:r>
        <w:r w:rsidR="007D0602">
          <w:fldChar w:fldCharType="separate"/>
        </w:r>
        <w:r w:rsidR="00F4221D">
          <w:rPr>
            <w:noProof/>
          </w:rPr>
          <w:t>2</w:t>
        </w:r>
        <w:r w:rsidR="007D0602">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951" w:rsidRDefault="00034951" w:rsidP="00127510">
      <w:pPr>
        <w:spacing w:after="0" w:line="240" w:lineRule="auto"/>
      </w:pPr>
      <w:r>
        <w:separator/>
      </w:r>
    </w:p>
  </w:footnote>
  <w:footnote w:type="continuationSeparator" w:id="0">
    <w:p w:rsidR="00034951" w:rsidRDefault="00034951" w:rsidP="00127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10" w:rsidRPr="00B27083" w:rsidRDefault="008209D9">
    <w:pPr>
      <w:pStyle w:val="Header"/>
      <w:rPr>
        <w:rFonts w:ascii="Gentium Basic" w:hAnsi="Gentium Basic"/>
      </w:rPr>
    </w:pPr>
    <w:r w:rsidRPr="00B27083">
      <w:rPr>
        <w:rFonts w:ascii="Gentium Basic" w:hAnsi="Gentium Basic"/>
      </w:rPr>
      <w:t>Bruce Chick</w:t>
    </w:r>
    <w:r w:rsidR="00127510" w:rsidRPr="00B27083">
      <w:rPr>
        <w:rFonts w:ascii="Gentium Basic" w:hAnsi="Gentium Basic"/>
      </w:rPr>
      <w:tab/>
    </w:r>
    <w:r w:rsidR="00127510" w:rsidRPr="00B27083">
      <w:rPr>
        <w:rFonts w:ascii="Gentium Basic" w:hAnsi="Gentium Basic"/>
      </w:rPr>
      <w:tab/>
    </w:r>
    <w:r w:rsidR="007D0602" w:rsidRPr="00B27083">
      <w:rPr>
        <w:rFonts w:ascii="Gentium Basic" w:hAnsi="Gentium Basic"/>
      </w:rPr>
      <w:fldChar w:fldCharType="begin"/>
    </w:r>
    <w:r w:rsidR="00EA75F6" w:rsidRPr="00B27083">
      <w:rPr>
        <w:rFonts w:ascii="Gentium Basic" w:hAnsi="Gentium Basic"/>
      </w:rPr>
      <w:instrText xml:space="preserve"> DATE \@ "MMMM d, yyyy" </w:instrText>
    </w:r>
    <w:r w:rsidR="007D0602" w:rsidRPr="00B27083">
      <w:rPr>
        <w:rFonts w:ascii="Gentium Basic" w:hAnsi="Gentium Basic"/>
      </w:rPr>
      <w:fldChar w:fldCharType="separate"/>
    </w:r>
    <w:r w:rsidR="00F4221D">
      <w:rPr>
        <w:rFonts w:ascii="Gentium Basic" w:hAnsi="Gentium Basic"/>
        <w:noProof/>
      </w:rPr>
      <w:t>April 3, 2016</w:t>
    </w:r>
    <w:r w:rsidR="007D0602" w:rsidRPr="00B27083">
      <w:rPr>
        <w:rFonts w:ascii="Gentium Basic" w:hAnsi="Gentium Basic"/>
      </w:rPr>
      <w:fldChar w:fldCharType="end"/>
    </w:r>
  </w:p>
  <w:p w:rsidR="00127510" w:rsidRDefault="001275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defaultTabStop w:val="288"/>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6A"/>
    <w:rsid w:val="00034951"/>
    <w:rsid w:val="000842A3"/>
    <w:rsid w:val="00127510"/>
    <w:rsid w:val="00187220"/>
    <w:rsid w:val="004F03E8"/>
    <w:rsid w:val="0056446A"/>
    <w:rsid w:val="005C7DAA"/>
    <w:rsid w:val="005D778D"/>
    <w:rsid w:val="006F215F"/>
    <w:rsid w:val="00705F41"/>
    <w:rsid w:val="007D0602"/>
    <w:rsid w:val="008209D9"/>
    <w:rsid w:val="008514A1"/>
    <w:rsid w:val="009B374B"/>
    <w:rsid w:val="00A45F97"/>
    <w:rsid w:val="00A54DAA"/>
    <w:rsid w:val="00B27083"/>
    <w:rsid w:val="00C4374F"/>
    <w:rsid w:val="00E03D52"/>
    <w:rsid w:val="00E53343"/>
    <w:rsid w:val="00E84CF0"/>
    <w:rsid w:val="00EA75F6"/>
    <w:rsid w:val="00EC572A"/>
    <w:rsid w:val="00F1373F"/>
    <w:rsid w:val="00F4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01762-F813-430B-A1F3-87D6D46FA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455</Words>
  <Characters>2595</Characters>
  <Application>Microsoft Office Word</Application>
  <DocSecurity>2</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Chick</dc:creator>
  <cp:lastModifiedBy>Colin Campbell</cp:lastModifiedBy>
  <cp:revision>3</cp:revision>
  <cp:lastPrinted>2016-04-03T12:30:00Z</cp:lastPrinted>
  <dcterms:created xsi:type="dcterms:W3CDTF">2016-04-03T12:30:00Z</dcterms:created>
  <dcterms:modified xsi:type="dcterms:W3CDTF">2016-04-03T12:30:00Z</dcterms:modified>
</cp:coreProperties>
</file>