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423" w:rsidRPr="003A5423" w:rsidRDefault="003A5423" w:rsidP="003A5423">
      <w:pPr>
        <w:spacing w:after="0" w:line="240" w:lineRule="auto"/>
        <w:jc w:val="center"/>
        <w:rPr>
          <w:rFonts w:ascii="Gentium Basic" w:hAnsi="Gentium Basic"/>
          <w:b/>
          <w:sz w:val="28"/>
          <w:szCs w:val="28"/>
        </w:rPr>
      </w:pPr>
      <w:r w:rsidRPr="003A5423">
        <w:rPr>
          <w:rFonts w:ascii="Gentium Basic" w:hAnsi="Gentium Basic"/>
          <w:b/>
          <w:sz w:val="28"/>
          <w:szCs w:val="28"/>
        </w:rPr>
        <w:t>“Follow … Our Goal His Desire”</w:t>
      </w:r>
    </w:p>
    <w:p w:rsidR="003A5423" w:rsidRPr="003A5423" w:rsidRDefault="003A5423" w:rsidP="003A5423">
      <w:pPr>
        <w:spacing w:after="0" w:line="240" w:lineRule="auto"/>
        <w:jc w:val="center"/>
        <w:rPr>
          <w:rFonts w:ascii="Gentium Basic" w:hAnsi="Gentium Basic"/>
        </w:rPr>
      </w:pPr>
      <w:r w:rsidRPr="003A5423">
        <w:rPr>
          <w:rFonts w:ascii="Gentium Basic" w:hAnsi="Gentium Basic"/>
          <w:b/>
          <w:bCs/>
          <w:lang w:bidi="he-IL"/>
        </w:rPr>
        <w:t>Ephesians 5:17-21</w:t>
      </w:r>
    </w:p>
    <w:p w:rsidR="003A5423" w:rsidRPr="003A5423" w:rsidRDefault="003A5423" w:rsidP="003A5423">
      <w:pPr>
        <w:spacing w:after="0" w:line="240" w:lineRule="auto"/>
        <w:rPr>
          <w:rFonts w:ascii="Gentium Basic" w:hAnsi="Gentium Basic"/>
        </w:rPr>
      </w:pPr>
    </w:p>
    <w:p w:rsidR="003A5423" w:rsidRPr="003A5423" w:rsidRDefault="003A5423" w:rsidP="003A5423">
      <w:pPr>
        <w:spacing w:after="0" w:line="240" w:lineRule="auto"/>
        <w:rPr>
          <w:rFonts w:ascii="Gentium Basic" w:hAnsi="Gentium Basic" w:cs="Arial"/>
          <w:b/>
          <w:i/>
          <w:lang w:bidi="he-IL"/>
        </w:rPr>
      </w:pPr>
      <w:r w:rsidRPr="003A5423">
        <w:rPr>
          <w:rFonts w:ascii="Gentium Basic" w:hAnsi="Gentium Basic" w:cs="Arial"/>
          <w:b/>
          <w:lang w:bidi="he-IL"/>
        </w:rPr>
        <w:t xml:space="preserve">Follow: </w:t>
      </w:r>
      <w:r w:rsidRPr="003A5423">
        <w:rPr>
          <w:rFonts w:ascii="Gentium Basic" w:hAnsi="Gentium Basic"/>
          <w:b/>
          <w:i/>
          <w:lang w:bidi="he-IL"/>
        </w:rPr>
        <w:t>Every member a Spirit-led worshipper and practitioner</w:t>
      </w:r>
      <w:r w:rsidRPr="003A5423">
        <w:rPr>
          <w:rFonts w:ascii="Gentium Basic" w:hAnsi="Gentium Basic" w:cs="Arial"/>
          <w:b/>
          <w:i/>
          <w:lang w:bidi="he-IL"/>
        </w:rPr>
        <w:t xml:space="preserve"> </w:t>
      </w:r>
    </w:p>
    <w:p w:rsidR="003A5423" w:rsidRPr="003A5423" w:rsidRDefault="003A5423" w:rsidP="003A5423">
      <w:pPr>
        <w:spacing w:after="0" w:line="240" w:lineRule="auto"/>
        <w:rPr>
          <w:rFonts w:ascii="Gentium Basic" w:hAnsi="Gentium Basic"/>
          <w:sz w:val="22"/>
          <w:szCs w:val="22"/>
        </w:rPr>
      </w:pPr>
    </w:p>
    <w:p w:rsidR="003A5423" w:rsidRPr="003A5423" w:rsidRDefault="003A5423" w:rsidP="003A5423">
      <w:pPr>
        <w:spacing w:after="0" w:line="240" w:lineRule="auto"/>
        <w:rPr>
          <w:rFonts w:ascii="Gentium Basic" w:hAnsi="Gentium Basic"/>
          <w:b/>
          <w:sz w:val="28"/>
          <w:szCs w:val="28"/>
        </w:rPr>
      </w:pPr>
      <w:r w:rsidRPr="003A5423">
        <w:rPr>
          <w:rFonts w:ascii="Gentium Basic" w:hAnsi="Gentium Basic"/>
          <w:b/>
          <w:sz w:val="28"/>
          <w:szCs w:val="28"/>
        </w:rPr>
        <w:t xml:space="preserve">I. The Importance of the Ministry of the Holy Spirit </w:t>
      </w:r>
    </w:p>
    <w:p w:rsidR="003A5423" w:rsidRPr="003A5423" w:rsidRDefault="003A5423" w:rsidP="003A5423">
      <w:pPr>
        <w:pStyle w:val="NoSpacing"/>
        <w:ind w:firstLine="288"/>
        <w:rPr>
          <w:rFonts w:ascii="Gentium Basic" w:hAnsi="Gentium Basic"/>
          <w:b/>
          <w:sz w:val="22"/>
          <w:szCs w:val="22"/>
        </w:rPr>
      </w:pPr>
      <w:r w:rsidRPr="003A5423">
        <w:rPr>
          <w:rFonts w:ascii="Gentium Basic" w:hAnsi="Gentium Basic"/>
          <w:b/>
          <w:sz w:val="22"/>
          <w:szCs w:val="22"/>
        </w:rPr>
        <w:t>“Continually be filled”</w:t>
      </w:r>
    </w:p>
    <w:p w:rsidR="003A5423" w:rsidRPr="003A5423" w:rsidRDefault="003A5423" w:rsidP="003A5423">
      <w:pPr>
        <w:spacing w:after="0" w:line="240" w:lineRule="auto"/>
        <w:rPr>
          <w:rFonts w:ascii="Gentium Basic" w:hAnsi="Gentium Basic"/>
          <w:b/>
          <w:sz w:val="28"/>
          <w:szCs w:val="28"/>
        </w:rPr>
      </w:pPr>
    </w:p>
    <w:p w:rsidR="003A5423" w:rsidRPr="003A5423" w:rsidRDefault="003A5423" w:rsidP="003A5423">
      <w:pPr>
        <w:spacing w:after="0" w:line="240" w:lineRule="auto"/>
        <w:rPr>
          <w:rFonts w:ascii="Gentium Basic" w:hAnsi="Gentium Basic"/>
          <w:b/>
          <w:sz w:val="28"/>
          <w:szCs w:val="28"/>
        </w:rPr>
      </w:pPr>
      <w:r w:rsidRPr="003A5423">
        <w:rPr>
          <w:rFonts w:ascii="Gentium Basic" w:hAnsi="Gentium Basic"/>
          <w:b/>
          <w:sz w:val="28"/>
          <w:szCs w:val="28"/>
        </w:rPr>
        <w:t>II. Allowing the Spirt to have “Sway”</w:t>
      </w:r>
    </w:p>
    <w:p w:rsidR="003A5423" w:rsidRPr="003A5423" w:rsidRDefault="003A5423" w:rsidP="003A5423">
      <w:pPr>
        <w:spacing w:after="0" w:line="240" w:lineRule="auto"/>
        <w:rPr>
          <w:rFonts w:ascii="Gentium Basic" w:hAnsi="Gentium Basic"/>
          <w:b/>
          <w:sz w:val="22"/>
          <w:szCs w:val="22"/>
        </w:rPr>
      </w:pPr>
    </w:p>
    <w:p w:rsidR="003A5423" w:rsidRPr="003A5423" w:rsidRDefault="003A5423" w:rsidP="003A5423">
      <w:pPr>
        <w:spacing w:after="0" w:line="240" w:lineRule="auto"/>
        <w:rPr>
          <w:rFonts w:ascii="Gentium Basic" w:hAnsi="Gentium Basic"/>
          <w:b/>
          <w:sz w:val="22"/>
          <w:szCs w:val="22"/>
        </w:rPr>
      </w:pPr>
      <w:r w:rsidRPr="003A5423">
        <w:rPr>
          <w:rFonts w:ascii="Gentium Basic" w:hAnsi="Gentium Basic"/>
          <w:b/>
          <w:sz w:val="22"/>
          <w:szCs w:val="22"/>
        </w:rPr>
        <w:t xml:space="preserve">A) What that </w:t>
      </w:r>
      <w:r w:rsidRPr="003A5423">
        <w:rPr>
          <w:rFonts w:ascii="Gentium Basic" w:hAnsi="Gentium Basic"/>
          <w:b/>
          <w:i/>
          <w:sz w:val="22"/>
          <w:szCs w:val="22"/>
        </w:rPr>
        <w:t>does not</w:t>
      </w:r>
      <w:r w:rsidRPr="003A5423">
        <w:rPr>
          <w:rFonts w:ascii="Gentium Basic" w:hAnsi="Gentium Basic"/>
          <w:b/>
          <w:sz w:val="22"/>
          <w:szCs w:val="22"/>
        </w:rPr>
        <w:t xml:space="preserve"> mean!</w:t>
      </w:r>
    </w:p>
    <w:p w:rsidR="003A5423" w:rsidRPr="003A5423" w:rsidRDefault="003A5423" w:rsidP="003A5423">
      <w:pPr>
        <w:spacing w:after="0" w:line="240" w:lineRule="auto"/>
        <w:rPr>
          <w:rFonts w:ascii="Gentium Basic" w:hAnsi="Gentium Basic"/>
          <w:sz w:val="22"/>
          <w:szCs w:val="22"/>
          <w:lang w:bidi="he-IL"/>
        </w:rPr>
      </w:pPr>
      <w:r w:rsidRPr="003A5423">
        <w:rPr>
          <w:rFonts w:ascii="Gentium Basic" w:hAnsi="Gentium Basic"/>
          <w:sz w:val="22"/>
          <w:szCs w:val="22"/>
        </w:rPr>
        <w:tab/>
      </w:r>
      <w:r w:rsidRPr="003A5423">
        <w:rPr>
          <w:rFonts w:ascii="Gentium Basic" w:hAnsi="Gentium Basic"/>
          <w:b/>
          <w:sz w:val="22"/>
          <w:szCs w:val="22"/>
        </w:rPr>
        <w:t xml:space="preserve">1) You lose control </w:t>
      </w:r>
      <w:r w:rsidRPr="003A5423">
        <w:rPr>
          <w:rFonts w:ascii="Gentium Basic" w:hAnsi="Gentium Basic"/>
          <w:sz w:val="22"/>
          <w:szCs w:val="22"/>
        </w:rPr>
        <w:tab/>
      </w:r>
      <w:r w:rsidRPr="003A5423">
        <w:rPr>
          <w:rFonts w:ascii="Gentium Basic" w:hAnsi="Gentium Basic"/>
          <w:bCs/>
          <w:sz w:val="22"/>
          <w:szCs w:val="22"/>
          <w:lang w:bidi="he-IL"/>
        </w:rPr>
        <w:t>1 Corinthians 14:32, 39-40</w:t>
      </w:r>
      <w:r w:rsidRPr="003A5423">
        <w:rPr>
          <w:rFonts w:ascii="Gentium Basic" w:hAnsi="Gentium Basic"/>
          <w:b/>
          <w:bCs/>
          <w:sz w:val="22"/>
          <w:szCs w:val="22"/>
          <w:lang w:bidi="he-IL"/>
        </w:rPr>
        <w:t xml:space="preserve"> </w:t>
      </w:r>
      <w:r w:rsidRPr="003A5423">
        <w:rPr>
          <w:rFonts w:ascii="Gentium Basic" w:hAnsi="Gentium Basic"/>
          <w:sz w:val="22"/>
          <w:szCs w:val="22"/>
          <w:lang w:bidi="he-IL"/>
        </w:rPr>
        <w:t xml:space="preserve"> </w:t>
      </w:r>
    </w:p>
    <w:p w:rsidR="003A5423" w:rsidRPr="003A5423" w:rsidRDefault="003A5423" w:rsidP="003A5423">
      <w:pPr>
        <w:spacing w:after="0" w:line="240" w:lineRule="auto"/>
        <w:rPr>
          <w:rFonts w:ascii="Gentium Basic" w:hAnsi="Gentium Basic"/>
          <w:bCs/>
          <w:sz w:val="22"/>
          <w:szCs w:val="22"/>
          <w:lang w:bidi="he-IL"/>
        </w:rPr>
      </w:pPr>
      <w:r w:rsidRPr="003A5423">
        <w:rPr>
          <w:rFonts w:ascii="Gentium Basic" w:hAnsi="Gentium Basic"/>
          <w:sz w:val="22"/>
          <w:szCs w:val="22"/>
        </w:rPr>
        <w:tab/>
      </w:r>
      <w:r w:rsidRPr="003A5423">
        <w:rPr>
          <w:rFonts w:ascii="Gentium Basic" w:hAnsi="Gentium Basic"/>
          <w:b/>
          <w:sz w:val="22"/>
          <w:szCs w:val="22"/>
        </w:rPr>
        <w:t xml:space="preserve">2) You stray from Scripture </w:t>
      </w:r>
      <w:r w:rsidRPr="003A5423">
        <w:rPr>
          <w:rFonts w:ascii="Gentium Basic" w:hAnsi="Gentium Basic"/>
          <w:bCs/>
          <w:sz w:val="22"/>
          <w:szCs w:val="22"/>
          <w:lang w:bidi="he-IL"/>
        </w:rPr>
        <w:t>2 Timothy 3:16-17; 2 Peter 1:3</w:t>
      </w:r>
    </w:p>
    <w:p w:rsidR="003A5423" w:rsidRPr="003A5423" w:rsidRDefault="003A5423" w:rsidP="003A5423">
      <w:pPr>
        <w:spacing w:after="0" w:line="240" w:lineRule="auto"/>
        <w:rPr>
          <w:rFonts w:ascii="Gentium Basic" w:hAnsi="Gentium Basic"/>
          <w:b/>
          <w:sz w:val="22"/>
          <w:szCs w:val="22"/>
        </w:rPr>
      </w:pPr>
      <w:r w:rsidRPr="003A5423">
        <w:rPr>
          <w:rFonts w:ascii="Gentium Basic" w:hAnsi="Gentium Basic"/>
          <w:b/>
          <w:sz w:val="22"/>
          <w:szCs w:val="22"/>
        </w:rPr>
        <w:tab/>
        <w:t>3) You claim foolishness as faith</w:t>
      </w:r>
    </w:p>
    <w:p w:rsidR="003A5423" w:rsidRPr="003A5423" w:rsidRDefault="003A5423" w:rsidP="003A5423">
      <w:pPr>
        <w:spacing w:after="0" w:line="240" w:lineRule="auto"/>
        <w:ind w:firstLine="288"/>
        <w:rPr>
          <w:rFonts w:ascii="Gentium Basic" w:hAnsi="Gentium Basic"/>
          <w:b/>
          <w:sz w:val="22"/>
          <w:szCs w:val="22"/>
        </w:rPr>
      </w:pPr>
      <w:r w:rsidRPr="003A5423">
        <w:rPr>
          <w:rFonts w:ascii="Gentium Basic" w:hAnsi="Gentium Basic"/>
          <w:b/>
          <w:sz w:val="22"/>
          <w:szCs w:val="22"/>
        </w:rPr>
        <w:t>4) You ignore hermeneutics</w:t>
      </w:r>
    </w:p>
    <w:p w:rsidR="003A5423" w:rsidRPr="003A5423" w:rsidRDefault="003A5423" w:rsidP="003A5423">
      <w:pPr>
        <w:spacing w:after="0" w:line="240" w:lineRule="auto"/>
        <w:ind w:firstLine="288"/>
        <w:rPr>
          <w:rFonts w:ascii="Gentium Basic" w:hAnsi="Gentium Basic"/>
          <w:b/>
          <w:bCs/>
          <w:sz w:val="22"/>
          <w:szCs w:val="22"/>
          <w:lang w:bidi="he-IL"/>
        </w:rPr>
      </w:pPr>
      <w:r w:rsidRPr="003A5423">
        <w:rPr>
          <w:rFonts w:ascii="Gentium Basic" w:hAnsi="Gentium Basic"/>
          <w:b/>
          <w:sz w:val="22"/>
          <w:szCs w:val="22"/>
        </w:rPr>
        <w:t xml:space="preserve">5) Exalt Secondary Doctrines </w:t>
      </w:r>
      <w:r w:rsidRPr="003A5423">
        <w:rPr>
          <w:rFonts w:ascii="Gentium Basic" w:hAnsi="Gentium Basic"/>
          <w:bCs/>
          <w:sz w:val="22"/>
          <w:szCs w:val="22"/>
          <w:lang w:bidi="he-IL"/>
        </w:rPr>
        <w:t>John 16:13-14</w:t>
      </w:r>
      <w:r w:rsidRPr="003A5423">
        <w:rPr>
          <w:rFonts w:ascii="Gentium Basic" w:hAnsi="Gentium Basic"/>
          <w:b/>
          <w:bCs/>
          <w:sz w:val="22"/>
          <w:szCs w:val="22"/>
          <w:lang w:bidi="he-IL"/>
        </w:rPr>
        <w:t xml:space="preserve"> </w:t>
      </w:r>
    </w:p>
    <w:p w:rsidR="003A5423" w:rsidRPr="003A5423" w:rsidRDefault="003A5423" w:rsidP="003A5423">
      <w:pPr>
        <w:spacing w:after="0" w:line="240" w:lineRule="auto"/>
        <w:rPr>
          <w:rFonts w:ascii="Gentium Basic" w:hAnsi="Gentium Basic"/>
          <w:b/>
          <w:sz w:val="22"/>
          <w:szCs w:val="22"/>
        </w:rPr>
      </w:pPr>
    </w:p>
    <w:p w:rsidR="003A5423" w:rsidRPr="003A5423" w:rsidRDefault="003A5423" w:rsidP="003A5423">
      <w:pPr>
        <w:spacing w:after="0" w:line="240" w:lineRule="auto"/>
        <w:rPr>
          <w:rFonts w:ascii="Gentium Basic" w:hAnsi="Gentium Basic"/>
          <w:b/>
          <w:sz w:val="22"/>
          <w:szCs w:val="22"/>
        </w:rPr>
      </w:pPr>
      <w:r w:rsidRPr="003A5423">
        <w:rPr>
          <w:rFonts w:ascii="Gentium Basic" w:hAnsi="Gentium Basic"/>
          <w:b/>
          <w:sz w:val="22"/>
          <w:szCs w:val="22"/>
        </w:rPr>
        <w:t xml:space="preserve">B) What “allowing the Spirit to have sway” </w:t>
      </w:r>
      <w:r w:rsidRPr="003A5423">
        <w:rPr>
          <w:rFonts w:ascii="Gentium Basic" w:hAnsi="Gentium Basic"/>
          <w:b/>
          <w:i/>
          <w:sz w:val="22"/>
          <w:szCs w:val="22"/>
        </w:rPr>
        <w:t>does</w:t>
      </w:r>
      <w:r w:rsidRPr="003A5423">
        <w:rPr>
          <w:rFonts w:ascii="Gentium Basic" w:hAnsi="Gentium Basic"/>
          <w:b/>
          <w:sz w:val="22"/>
          <w:szCs w:val="22"/>
        </w:rPr>
        <w:t xml:space="preserve"> mean… </w:t>
      </w:r>
    </w:p>
    <w:p w:rsidR="003A5423" w:rsidRPr="003A5423" w:rsidRDefault="003A5423" w:rsidP="003A5423">
      <w:pPr>
        <w:spacing w:after="0" w:line="240" w:lineRule="auto"/>
        <w:ind w:firstLine="288"/>
        <w:rPr>
          <w:rFonts w:ascii="Gentium Basic" w:hAnsi="Gentium Basic"/>
          <w:b/>
          <w:sz w:val="22"/>
          <w:szCs w:val="22"/>
        </w:rPr>
      </w:pPr>
      <w:r w:rsidRPr="003A5423">
        <w:rPr>
          <w:rFonts w:ascii="Gentium Basic" w:hAnsi="Gentium Basic"/>
          <w:b/>
          <w:sz w:val="22"/>
          <w:szCs w:val="22"/>
        </w:rPr>
        <w:t xml:space="preserve">1) Relinquishing Control to God </w:t>
      </w:r>
    </w:p>
    <w:p w:rsidR="003A5423" w:rsidRPr="003A5423" w:rsidRDefault="003A5423" w:rsidP="003A5423">
      <w:pPr>
        <w:spacing w:after="0" w:line="240" w:lineRule="auto"/>
        <w:ind w:firstLine="288"/>
        <w:rPr>
          <w:rFonts w:ascii="Gentium Basic" w:hAnsi="Gentium Basic"/>
          <w:sz w:val="22"/>
          <w:szCs w:val="22"/>
        </w:rPr>
      </w:pPr>
      <w:r w:rsidRPr="003A5423">
        <w:rPr>
          <w:rFonts w:ascii="Gentium Basic" w:hAnsi="Gentium Basic"/>
          <w:sz w:val="22"/>
          <w:szCs w:val="22"/>
          <w:lang w:bidi="he-IL"/>
        </w:rPr>
        <w:t xml:space="preserve"> </w:t>
      </w:r>
      <w:r w:rsidRPr="003A5423">
        <w:rPr>
          <w:rFonts w:ascii="Gentium Basic" w:hAnsi="Gentium Basic"/>
          <w:sz w:val="22"/>
          <w:szCs w:val="22"/>
          <w:lang w:bidi="he-IL"/>
        </w:rPr>
        <w:tab/>
      </w:r>
      <w:r w:rsidRPr="003A5423">
        <w:rPr>
          <w:rFonts w:ascii="Gentium Basic" w:hAnsi="Gentium Basic"/>
          <w:sz w:val="22"/>
          <w:szCs w:val="22"/>
        </w:rPr>
        <w:t>a) “If Scripture says it, I believe it, I will do it”</w:t>
      </w:r>
    </w:p>
    <w:p w:rsidR="003A5423" w:rsidRPr="003A5423" w:rsidRDefault="003A5423" w:rsidP="003A5423">
      <w:pPr>
        <w:spacing w:after="0" w:line="240" w:lineRule="auto"/>
        <w:ind w:left="864"/>
        <w:rPr>
          <w:rFonts w:ascii="Gentium Basic" w:hAnsi="Gentium Basic"/>
          <w:sz w:val="22"/>
          <w:szCs w:val="22"/>
          <w:lang w:bidi="he-IL"/>
        </w:rPr>
      </w:pPr>
      <w:r w:rsidRPr="003A5423">
        <w:rPr>
          <w:rFonts w:ascii="Gentium Basic" w:hAnsi="Gentium Basic"/>
          <w:bCs/>
          <w:sz w:val="22"/>
          <w:szCs w:val="22"/>
          <w:lang w:bidi="he-IL"/>
        </w:rPr>
        <w:t xml:space="preserve">1 Corinthians 14:1; 12:30-31; 14:39 </w:t>
      </w:r>
      <w:r w:rsidRPr="003A5423">
        <w:rPr>
          <w:rFonts w:ascii="Gentium Basic" w:hAnsi="Gentium Basic"/>
          <w:sz w:val="22"/>
          <w:szCs w:val="22"/>
          <w:lang w:bidi="he-IL"/>
        </w:rPr>
        <w:t xml:space="preserve"> </w:t>
      </w:r>
    </w:p>
    <w:p w:rsidR="003A5423" w:rsidRPr="003A5423" w:rsidRDefault="003A5423" w:rsidP="003A5423">
      <w:pPr>
        <w:spacing w:after="0" w:line="240" w:lineRule="auto"/>
        <w:rPr>
          <w:rFonts w:ascii="Gentium Basic" w:hAnsi="Gentium Basic"/>
          <w:sz w:val="22"/>
          <w:szCs w:val="22"/>
        </w:rPr>
      </w:pPr>
      <w:r w:rsidRPr="003A5423">
        <w:rPr>
          <w:rFonts w:ascii="Gentium Basic" w:hAnsi="Gentium Basic"/>
          <w:sz w:val="22"/>
          <w:szCs w:val="22"/>
          <w:lang w:bidi="he-IL"/>
        </w:rPr>
        <w:tab/>
      </w:r>
      <w:r w:rsidRPr="003A5423">
        <w:rPr>
          <w:rFonts w:ascii="Gentium Basic" w:hAnsi="Gentium Basic"/>
          <w:sz w:val="22"/>
          <w:szCs w:val="22"/>
          <w:lang w:bidi="he-IL"/>
        </w:rPr>
        <w:tab/>
      </w:r>
      <w:r w:rsidRPr="003A5423">
        <w:rPr>
          <w:rFonts w:ascii="Gentium Basic" w:hAnsi="Gentium Basic"/>
          <w:sz w:val="22"/>
          <w:szCs w:val="22"/>
        </w:rPr>
        <w:t xml:space="preserve">b) I am captive to Scripture as written by the Holy Spirit  </w:t>
      </w:r>
    </w:p>
    <w:p w:rsidR="003A5423" w:rsidRPr="003A5423" w:rsidRDefault="003A5423" w:rsidP="003A5423">
      <w:pPr>
        <w:spacing w:after="0" w:line="240" w:lineRule="auto"/>
        <w:ind w:left="576" w:firstLine="288"/>
        <w:rPr>
          <w:rFonts w:ascii="Gentium Basic" w:hAnsi="Gentium Basic"/>
          <w:sz w:val="22"/>
          <w:szCs w:val="22"/>
          <w:lang w:bidi="he-IL"/>
        </w:rPr>
      </w:pPr>
      <w:r w:rsidRPr="003A5423">
        <w:rPr>
          <w:rFonts w:ascii="Gentium Basic" w:hAnsi="Gentium Basic"/>
          <w:bCs/>
          <w:sz w:val="22"/>
          <w:szCs w:val="22"/>
          <w:lang w:bidi="he-IL"/>
        </w:rPr>
        <w:t xml:space="preserve">Luke 6:27-28; Colossians 3:13 </w:t>
      </w:r>
      <w:r w:rsidRPr="003A5423">
        <w:rPr>
          <w:rFonts w:ascii="Gentium Basic" w:hAnsi="Gentium Basic"/>
          <w:sz w:val="22"/>
          <w:szCs w:val="22"/>
          <w:lang w:bidi="he-IL"/>
        </w:rPr>
        <w:t xml:space="preserve"> </w:t>
      </w:r>
    </w:p>
    <w:p w:rsidR="003A5423" w:rsidRPr="003A5423" w:rsidRDefault="003A5423" w:rsidP="003A5423">
      <w:pPr>
        <w:spacing w:after="0" w:line="240" w:lineRule="auto"/>
        <w:ind w:left="288" w:firstLine="288"/>
        <w:rPr>
          <w:rFonts w:ascii="Gentium Basic" w:hAnsi="Gentium Basic"/>
          <w:sz w:val="22"/>
          <w:szCs w:val="22"/>
        </w:rPr>
      </w:pPr>
      <w:r w:rsidRPr="003A5423">
        <w:rPr>
          <w:rFonts w:ascii="Gentium Basic" w:hAnsi="Gentium Basic"/>
          <w:sz w:val="22"/>
          <w:szCs w:val="22"/>
        </w:rPr>
        <w:t>c) The Holy Spirit is God, I am not</w:t>
      </w:r>
    </w:p>
    <w:p w:rsidR="003A5423" w:rsidRPr="003A5423" w:rsidRDefault="003A5423" w:rsidP="003A5423">
      <w:pPr>
        <w:spacing w:after="0" w:line="240" w:lineRule="auto"/>
        <w:rPr>
          <w:rFonts w:ascii="Gentium Basic" w:hAnsi="Gentium Basic"/>
          <w:sz w:val="22"/>
          <w:szCs w:val="22"/>
          <w:lang w:bidi="he-IL"/>
        </w:rPr>
      </w:pPr>
    </w:p>
    <w:p w:rsidR="003A5423" w:rsidRPr="003A5423" w:rsidRDefault="003A5423" w:rsidP="003A5423">
      <w:pPr>
        <w:spacing w:after="0" w:line="240" w:lineRule="auto"/>
        <w:ind w:firstLine="288"/>
        <w:rPr>
          <w:rFonts w:ascii="Gentium Basic" w:hAnsi="Gentium Basic"/>
          <w:b/>
          <w:sz w:val="22"/>
          <w:szCs w:val="22"/>
        </w:rPr>
      </w:pPr>
      <w:r w:rsidRPr="003A5423">
        <w:rPr>
          <w:rFonts w:ascii="Gentium Basic" w:hAnsi="Gentium Basic"/>
          <w:b/>
          <w:sz w:val="22"/>
          <w:szCs w:val="22"/>
        </w:rPr>
        <w:t xml:space="preserve">2) Intentional Pursuit of the Spirit </w:t>
      </w:r>
      <w:r w:rsidRPr="003A5423">
        <w:rPr>
          <w:rFonts w:ascii="Gentium Basic" w:hAnsi="Gentium Basic"/>
          <w:sz w:val="22"/>
          <w:szCs w:val="22"/>
        </w:rPr>
        <w:t xml:space="preserve"> </w:t>
      </w:r>
    </w:p>
    <w:p w:rsidR="003A5423" w:rsidRPr="003A5423" w:rsidRDefault="003A5423" w:rsidP="003A5423">
      <w:pPr>
        <w:spacing w:after="0" w:line="240" w:lineRule="auto"/>
        <w:ind w:firstLine="288"/>
        <w:rPr>
          <w:rFonts w:ascii="Gentium Basic" w:hAnsi="Gentium Basic"/>
          <w:sz w:val="22"/>
          <w:szCs w:val="22"/>
        </w:rPr>
      </w:pPr>
      <w:r w:rsidRPr="003A5423">
        <w:rPr>
          <w:rFonts w:ascii="Gentium Basic" w:hAnsi="Gentium Basic"/>
          <w:sz w:val="22"/>
          <w:szCs w:val="22"/>
        </w:rPr>
        <w:tab/>
        <w:t xml:space="preserve">a) </w:t>
      </w:r>
      <w:proofErr w:type="gramStart"/>
      <w:r w:rsidRPr="003A5423">
        <w:rPr>
          <w:rFonts w:ascii="Gentium Basic" w:hAnsi="Gentium Basic"/>
          <w:sz w:val="22"/>
          <w:szCs w:val="22"/>
        </w:rPr>
        <w:t>personally</w:t>
      </w:r>
      <w:proofErr w:type="gramEnd"/>
    </w:p>
    <w:p w:rsidR="003A5423" w:rsidRPr="003A5423" w:rsidRDefault="003A5423" w:rsidP="003A5423">
      <w:pPr>
        <w:spacing w:after="0" w:line="240" w:lineRule="auto"/>
        <w:ind w:firstLine="288"/>
        <w:rPr>
          <w:rFonts w:ascii="Gentium Basic" w:hAnsi="Gentium Basic"/>
          <w:i/>
          <w:sz w:val="22"/>
          <w:szCs w:val="22"/>
        </w:rPr>
      </w:pPr>
      <w:r w:rsidRPr="003A5423">
        <w:rPr>
          <w:rFonts w:ascii="Gentium Basic" w:hAnsi="Gentium Basic"/>
          <w:sz w:val="22"/>
          <w:szCs w:val="22"/>
        </w:rPr>
        <w:tab/>
      </w:r>
      <w:r w:rsidRPr="003A5423">
        <w:rPr>
          <w:rFonts w:ascii="Gentium Basic" w:hAnsi="Gentium Basic"/>
          <w:sz w:val="22"/>
          <w:szCs w:val="22"/>
        </w:rPr>
        <w:tab/>
      </w:r>
      <w:r w:rsidRPr="003A5423">
        <w:rPr>
          <w:rFonts w:ascii="Gentium Basic" w:hAnsi="Gentium Basic"/>
          <w:i/>
          <w:sz w:val="22"/>
          <w:szCs w:val="22"/>
          <w:lang w:bidi="he-IL"/>
        </w:rPr>
        <w:t xml:space="preserve">And do not get drunk with wine, for that is debauchery, but be </w:t>
      </w:r>
      <w:r w:rsidRPr="003A5423">
        <w:rPr>
          <w:rFonts w:ascii="Gentium Basic" w:hAnsi="Gentium Basic"/>
          <w:bCs/>
          <w:i/>
          <w:iCs/>
          <w:sz w:val="22"/>
          <w:szCs w:val="22"/>
          <w:shd w:val="clear" w:color="auto" w:fill="FFFFFF"/>
          <w:lang w:bidi="he-IL"/>
        </w:rPr>
        <w:t>filled</w:t>
      </w:r>
      <w:r w:rsidRPr="003A5423">
        <w:rPr>
          <w:rFonts w:ascii="Gentium Basic" w:hAnsi="Gentium Basic"/>
          <w:i/>
          <w:sz w:val="22"/>
          <w:szCs w:val="22"/>
          <w:lang w:bidi="he-IL"/>
        </w:rPr>
        <w:t xml:space="preserve"> with the </w:t>
      </w:r>
      <w:r w:rsidRPr="003A5423">
        <w:rPr>
          <w:rFonts w:ascii="Gentium Basic" w:hAnsi="Gentium Basic"/>
          <w:bCs/>
          <w:i/>
          <w:iCs/>
          <w:sz w:val="22"/>
          <w:szCs w:val="22"/>
          <w:shd w:val="clear" w:color="auto" w:fill="FFFFFF"/>
          <w:lang w:bidi="he-IL"/>
        </w:rPr>
        <w:t>Spirit</w:t>
      </w:r>
    </w:p>
    <w:p w:rsidR="003A5423" w:rsidRDefault="003A5423" w:rsidP="003A5423">
      <w:pPr>
        <w:spacing w:after="0" w:line="240" w:lineRule="auto"/>
        <w:ind w:firstLine="288"/>
        <w:rPr>
          <w:rFonts w:ascii="Gentium Basic" w:hAnsi="Gentium Basic"/>
          <w:bCs/>
          <w:sz w:val="22"/>
          <w:szCs w:val="22"/>
          <w:lang w:bidi="he-IL"/>
        </w:rPr>
      </w:pPr>
      <w:r w:rsidRPr="003A5423">
        <w:rPr>
          <w:rFonts w:ascii="Gentium Basic" w:hAnsi="Gentium Basic"/>
          <w:sz w:val="22"/>
          <w:szCs w:val="22"/>
        </w:rPr>
        <w:tab/>
        <w:t xml:space="preserve">b) </w:t>
      </w:r>
      <w:proofErr w:type="gramStart"/>
      <w:r w:rsidRPr="003A5423">
        <w:rPr>
          <w:rFonts w:ascii="Gentium Basic" w:hAnsi="Gentium Basic"/>
          <w:sz w:val="22"/>
          <w:szCs w:val="22"/>
        </w:rPr>
        <w:t>corporately</w:t>
      </w:r>
      <w:proofErr w:type="gramEnd"/>
      <w:r w:rsidRPr="003A5423">
        <w:rPr>
          <w:rFonts w:ascii="Gentium Basic" w:hAnsi="Gentium Basic"/>
          <w:sz w:val="22"/>
          <w:szCs w:val="22"/>
        </w:rPr>
        <w:t xml:space="preserve"> </w:t>
      </w:r>
      <w:r w:rsidRPr="003A5423">
        <w:rPr>
          <w:rFonts w:ascii="Gentium Basic" w:hAnsi="Gentium Basic"/>
          <w:bCs/>
          <w:sz w:val="22"/>
          <w:szCs w:val="22"/>
          <w:lang w:bidi="he-IL"/>
        </w:rPr>
        <w:t xml:space="preserve">1 Corinthians 12:4-7 </w:t>
      </w:r>
    </w:p>
    <w:p w:rsidR="003A5423" w:rsidRPr="003A5423" w:rsidRDefault="003A5423" w:rsidP="003A5423">
      <w:pPr>
        <w:spacing w:after="0" w:line="240" w:lineRule="auto"/>
        <w:ind w:firstLine="288"/>
        <w:rPr>
          <w:rFonts w:ascii="Gentium Basic" w:hAnsi="Gentium Basic"/>
          <w:bCs/>
          <w:sz w:val="22"/>
          <w:szCs w:val="22"/>
          <w:lang w:bidi="he-IL"/>
        </w:rPr>
      </w:pPr>
      <w:bookmarkStart w:id="0" w:name="_GoBack"/>
      <w:bookmarkEnd w:id="0"/>
    </w:p>
    <w:p w:rsidR="003A5423" w:rsidRPr="003A5423" w:rsidRDefault="003A5423" w:rsidP="003A5423">
      <w:pPr>
        <w:spacing w:after="0" w:line="240" w:lineRule="auto"/>
        <w:ind w:left="288"/>
        <w:rPr>
          <w:rFonts w:ascii="Gentium Basic" w:hAnsi="Gentium Basic"/>
          <w:b/>
          <w:sz w:val="22"/>
          <w:szCs w:val="22"/>
          <w:lang w:bidi="he-IL"/>
        </w:rPr>
      </w:pPr>
      <w:r w:rsidRPr="003A5423">
        <w:rPr>
          <w:rFonts w:ascii="Gentium Basic" w:hAnsi="Gentium Basic"/>
          <w:b/>
          <w:sz w:val="22"/>
          <w:szCs w:val="22"/>
        </w:rPr>
        <w:t>3)</w:t>
      </w:r>
      <w:r w:rsidRPr="003A5423">
        <w:rPr>
          <w:rFonts w:ascii="Gentium Basic" w:hAnsi="Gentium Basic"/>
          <w:sz w:val="22"/>
          <w:szCs w:val="22"/>
        </w:rPr>
        <w:t xml:space="preserve"> </w:t>
      </w:r>
      <w:r w:rsidRPr="003A5423">
        <w:rPr>
          <w:rFonts w:ascii="Gentium Basic" w:hAnsi="Gentium Basic"/>
          <w:b/>
          <w:sz w:val="22"/>
          <w:szCs w:val="22"/>
        </w:rPr>
        <w:t>Recognize the “</w:t>
      </w:r>
      <w:r w:rsidRPr="003A5423">
        <w:rPr>
          <w:rFonts w:ascii="Gentium Basic" w:hAnsi="Gentium Basic"/>
          <w:b/>
          <w:sz w:val="22"/>
          <w:szCs w:val="22"/>
          <w:lang w:bidi="he-IL"/>
        </w:rPr>
        <w:t xml:space="preserve">Broad” work of the Spirit </w:t>
      </w:r>
    </w:p>
    <w:p w:rsidR="003A5423" w:rsidRPr="003A5423" w:rsidRDefault="003A5423" w:rsidP="003A5423">
      <w:pPr>
        <w:spacing w:after="0" w:line="240" w:lineRule="auto"/>
        <w:ind w:left="576"/>
        <w:rPr>
          <w:rFonts w:ascii="Gentium Basic" w:hAnsi="Gentium Basic"/>
          <w:sz w:val="22"/>
          <w:szCs w:val="22"/>
          <w:lang w:bidi="he-IL"/>
        </w:rPr>
      </w:pPr>
      <w:r w:rsidRPr="003A5423">
        <w:rPr>
          <w:rFonts w:ascii="Gentium Basic" w:hAnsi="Gentium Basic"/>
          <w:sz w:val="22"/>
          <w:szCs w:val="22"/>
          <w:lang w:bidi="he-IL"/>
        </w:rPr>
        <w:t xml:space="preserve">Narrower: </w:t>
      </w:r>
      <w:r w:rsidRPr="003A5423">
        <w:rPr>
          <w:rFonts w:ascii="Gentium Basic" w:hAnsi="Gentium Basic"/>
          <w:bCs/>
          <w:sz w:val="22"/>
          <w:szCs w:val="22"/>
          <w:lang w:bidi="he-IL"/>
        </w:rPr>
        <w:t>1 Corinthians 14:1</w:t>
      </w:r>
      <w:r w:rsidRPr="003A5423">
        <w:rPr>
          <w:rFonts w:ascii="Gentium Basic" w:hAnsi="Gentium Basic"/>
          <w:sz w:val="22"/>
          <w:szCs w:val="22"/>
          <w:lang w:bidi="he-IL"/>
        </w:rPr>
        <w:t xml:space="preserve"> </w:t>
      </w:r>
    </w:p>
    <w:p w:rsidR="003A5423" w:rsidRPr="003A5423" w:rsidRDefault="003A5423" w:rsidP="003A5423">
      <w:pPr>
        <w:spacing w:after="0" w:line="240" w:lineRule="auto"/>
        <w:ind w:left="288" w:firstLine="288"/>
        <w:rPr>
          <w:rFonts w:ascii="Gentium Basic" w:hAnsi="Gentium Basic"/>
          <w:sz w:val="22"/>
          <w:szCs w:val="22"/>
          <w:lang w:bidi="he-IL"/>
        </w:rPr>
      </w:pPr>
      <w:r w:rsidRPr="003A5423">
        <w:rPr>
          <w:rFonts w:ascii="Gentium Basic" w:hAnsi="Gentium Basic"/>
          <w:sz w:val="22"/>
          <w:szCs w:val="22"/>
          <w:lang w:bidi="he-IL"/>
        </w:rPr>
        <w:t xml:space="preserve">Broader: - </w:t>
      </w:r>
      <w:r w:rsidRPr="003A5423">
        <w:rPr>
          <w:rFonts w:ascii="Gentium Basic" w:hAnsi="Gentium Basic"/>
          <w:bCs/>
          <w:sz w:val="22"/>
          <w:szCs w:val="22"/>
          <w:lang w:bidi="he-IL"/>
        </w:rPr>
        <w:t xml:space="preserve">Galatians 5:22-23 </w:t>
      </w:r>
      <w:r w:rsidRPr="003A5423">
        <w:rPr>
          <w:rFonts w:ascii="Gentium Basic" w:hAnsi="Gentium Basic"/>
          <w:sz w:val="22"/>
          <w:szCs w:val="22"/>
          <w:lang w:bidi="he-IL"/>
        </w:rPr>
        <w:t xml:space="preserve">  </w:t>
      </w:r>
    </w:p>
    <w:p w:rsidR="003A5423" w:rsidRPr="003A5423" w:rsidRDefault="003A5423" w:rsidP="003A5423">
      <w:pPr>
        <w:spacing w:after="0" w:line="240" w:lineRule="auto"/>
        <w:rPr>
          <w:rFonts w:ascii="Gentium Basic" w:hAnsi="Gentium Basic"/>
          <w:sz w:val="22"/>
          <w:szCs w:val="22"/>
        </w:rPr>
      </w:pPr>
      <w:r w:rsidRPr="003A5423">
        <w:rPr>
          <w:rFonts w:ascii="Gentium Basic" w:hAnsi="Gentium Basic"/>
          <w:sz w:val="22"/>
          <w:szCs w:val="22"/>
        </w:rPr>
        <w:tab/>
      </w:r>
    </w:p>
    <w:p w:rsidR="003A5423" w:rsidRPr="003A5423" w:rsidRDefault="003A5423" w:rsidP="003A5423">
      <w:pPr>
        <w:spacing w:after="0" w:line="240" w:lineRule="auto"/>
        <w:ind w:firstLine="288"/>
        <w:rPr>
          <w:rFonts w:ascii="Gentium Basic" w:hAnsi="Gentium Basic"/>
          <w:b/>
          <w:sz w:val="22"/>
          <w:szCs w:val="22"/>
          <w:lang w:bidi="he-IL"/>
        </w:rPr>
      </w:pPr>
      <w:r w:rsidRPr="003A5423">
        <w:rPr>
          <w:rFonts w:ascii="Gentium Basic" w:hAnsi="Gentium Basic"/>
          <w:b/>
          <w:sz w:val="22"/>
          <w:szCs w:val="22"/>
          <w:lang w:bidi="he-IL"/>
        </w:rPr>
        <w:t xml:space="preserve">4) Intimacy with God </w:t>
      </w:r>
      <w:r w:rsidRPr="003A5423">
        <w:rPr>
          <w:rFonts w:ascii="Gentium Basic" w:hAnsi="Gentium Basic"/>
          <w:bCs/>
          <w:sz w:val="22"/>
          <w:szCs w:val="22"/>
          <w:lang w:bidi="he-IL"/>
        </w:rPr>
        <w:t>Romans 8:15-16; Ephesians 6:18</w:t>
      </w:r>
      <w:r w:rsidRPr="003A5423">
        <w:rPr>
          <w:rFonts w:ascii="Gentium Basic" w:hAnsi="Gentium Basic"/>
          <w:sz w:val="22"/>
          <w:szCs w:val="22"/>
          <w:lang w:bidi="he-IL"/>
        </w:rPr>
        <w:t xml:space="preserve">; </w:t>
      </w:r>
      <w:r w:rsidRPr="003A5423">
        <w:rPr>
          <w:rFonts w:ascii="Gentium Basic" w:hAnsi="Gentium Basic"/>
          <w:bCs/>
          <w:sz w:val="22"/>
          <w:szCs w:val="22"/>
          <w:lang w:bidi="he-IL"/>
        </w:rPr>
        <w:t>Jude 1:20</w:t>
      </w:r>
    </w:p>
    <w:p w:rsidR="003A5423" w:rsidRPr="003A5423" w:rsidRDefault="003A5423" w:rsidP="003A5423">
      <w:pPr>
        <w:spacing w:after="0" w:line="240" w:lineRule="auto"/>
        <w:rPr>
          <w:rFonts w:ascii="Gentium Basic" w:hAnsi="Gentium Basic"/>
          <w:sz w:val="22"/>
          <w:szCs w:val="22"/>
        </w:rPr>
      </w:pPr>
      <w:r w:rsidRPr="003A5423">
        <w:rPr>
          <w:rFonts w:ascii="Gentium Basic" w:hAnsi="Gentium Basic"/>
          <w:sz w:val="22"/>
          <w:szCs w:val="22"/>
          <w:lang w:bidi="he-IL"/>
        </w:rPr>
        <w:tab/>
      </w:r>
    </w:p>
    <w:p w:rsidR="003A5423" w:rsidRPr="003A5423" w:rsidRDefault="003A5423" w:rsidP="003A5423">
      <w:pPr>
        <w:spacing w:after="0" w:line="240" w:lineRule="auto"/>
        <w:ind w:left="288"/>
        <w:rPr>
          <w:rFonts w:ascii="Gentium Basic" w:hAnsi="Gentium Basic"/>
          <w:b/>
          <w:sz w:val="22"/>
          <w:szCs w:val="22"/>
          <w:lang w:bidi="he-IL"/>
        </w:rPr>
      </w:pPr>
      <w:r w:rsidRPr="003A5423">
        <w:rPr>
          <w:rFonts w:ascii="Gentium Basic" w:hAnsi="Gentium Basic"/>
          <w:b/>
          <w:sz w:val="22"/>
          <w:szCs w:val="22"/>
        </w:rPr>
        <w:t xml:space="preserve">5) Consistency with Doctrine and </w:t>
      </w:r>
      <w:proofErr w:type="gramStart"/>
      <w:r w:rsidRPr="003A5423">
        <w:rPr>
          <w:rFonts w:ascii="Gentium Basic" w:hAnsi="Gentium Basic"/>
          <w:b/>
          <w:sz w:val="22"/>
          <w:szCs w:val="22"/>
        </w:rPr>
        <w:t xml:space="preserve">Practice </w:t>
      </w:r>
      <w:r w:rsidRPr="003A5423">
        <w:rPr>
          <w:rFonts w:ascii="Gentium Basic" w:hAnsi="Gentium Basic"/>
          <w:b/>
          <w:sz w:val="22"/>
          <w:szCs w:val="22"/>
          <w:lang w:bidi="he-IL"/>
        </w:rPr>
        <w:t xml:space="preserve"> </w:t>
      </w:r>
      <w:r w:rsidRPr="003A5423">
        <w:rPr>
          <w:rFonts w:ascii="Gentium Basic" w:hAnsi="Gentium Basic"/>
          <w:bCs/>
          <w:sz w:val="22"/>
          <w:szCs w:val="22"/>
          <w:lang w:bidi="he-IL"/>
        </w:rPr>
        <w:t>1</w:t>
      </w:r>
      <w:proofErr w:type="gramEnd"/>
      <w:r w:rsidRPr="003A5423">
        <w:rPr>
          <w:rFonts w:ascii="Gentium Basic" w:hAnsi="Gentium Basic"/>
          <w:bCs/>
          <w:sz w:val="22"/>
          <w:szCs w:val="22"/>
          <w:lang w:bidi="he-IL"/>
        </w:rPr>
        <w:t xml:space="preserve"> Corinthians 14:18; Titus 2:1</w:t>
      </w:r>
      <w:r w:rsidRPr="003A5423">
        <w:rPr>
          <w:rFonts w:ascii="Gentium Basic" w:hAnsi="Gentium Basic"/>
          <w:sz w:val="22"/>
          <w:szCs w:val="22"/>
          <w:lang w:bidi="he-IL"/>
        </w:rPr>
        <w:t xml:space="preserve">; </w:t>
      </w:r>
      <w:r w:rsidRPr="003A5423">
        <w:rPr>
          <w:rFonts w:ascii="Gentium Basic" w:hAnsi="Gentium Basic"/>
          <w:bCs/>
          <w:sz w:val="22"/>
          <w:szCs w:val="22"/>
          <w:lang w:bidi="he-IL"/>
        </w:rPr>
        <w:t>2 Tim 1:13</w:t>
      </w:r>
    </w:p>
    <w:p w:rsidR="003A5423" w:rsidRPr="003A5423" w:rsidRDefault="003A5423" w:rsidP="003A5423">
      <w:pPr>
        <w:spacing w:after="0" w:line="240" w:lineRule="auto"/>
        <w:rPr>
          <w:rFonts w:ascii="Gentium Basic" w:hAnsi="Gentium Basic"/>
          <w:bCs/>
          <w:sz w:val="22"/>
          <w:szCs w:val="22"/>
          <w:lang w:bidi="he-IL"/>
        </w:rPr>
      </w:pPr>
    </w:p>
    <w:p w:rsidR="003A5423" w:rsidRPr="003A5423" w:rsidRDefault="003A5423" w:rsidP="003A5423">
      <w:pPr>
        <w:spacing w:after="0" w:line="240" w:lineRule="auto"/>
        <w:rPr>
          <w:rFonts w:ascii="Gentium Basic" w:hAnsi="Gentium Basic"/>
          <w:sz w:val="22"/>
          <w:szCs w:val="22"/>
        </w:rPr>
      </w:pPr>
      <w:r w:rsidRPr="003A5423">
        <w:rPr>
          <w:rFonts w:ascii="Gentium Basic" w:hAnsi="Gentium Basic"/>
          <w:bCs/>
          <w:sz w:val="22"/>
          <w:szCs w:val="22"/>
          <w:lang w:bidi="he-IL"/>
        </w:rPr>
        <w:tab/>
      </w:r>
      <w:r w:rsidRPr="003A5423">
        <w:rPr>
          <w:rFonts w:ascii="Gentium Basic" w:hAnsi="Gentium Basic"/>
          <w:b/>
          <w:sz w:val="22"/>
          <w:szCs w:val="22"/>
        </w:rPr>
        <w:t xml:space="preserve">6) Spirit dominates your speech and behavior </w:t>
      </w:r>
      <w:proofErr w:type="spellStart"/>
      <w:r w:rsidRPr="003A5423">
        <w:rPr>
          <w:rFonts w:ascii="Gentium Basic" w:hAnsi="Gentium Basic"/>
          <w:sz w:val="22"/>
          <w:szCs w:val="22"/>
        </w:rPr>
        <w:t>Eph</w:t>
      </w:r>
      <w:proofErr w:type="spellEnd"/>
      <w:r w:rsidRPr="003A5423">
        <w:rPr>
          <w:rFonts w:ascii="Gentium Basic" w:hAnsi="Gentium Basic"/>
          <w:sz w:val="22"/>
          <w:szCs w:val="22"/>
        </w:rPr>
        <w:t xml:space="preserve"> 4:30</w:t>
      </w:r>
    </w:p>
    <w:p w:rsidR="003A5423" w:rsidRPr="003A5423" w:rsidRDefault="003A5423" w:rsidP="003A5423">
      <w:pPr>
        <w:spacing w:after="0" w:line="240" w:lineRule="auto"/>
        <w:rPr>
          <w:rFonts w:ascii="Gentium Basic" w:hAnsi="Gentium Basic"/>
          <w:sz w:val="22"/>
          <w:szCs w:val="22"/>
        </w:rPr>
      </w:pPr>
    </w:p>
    <w:p w:rsidR="003A5423" w:rsidRPr="003A5423" w:rsidRDefault="003A5423" w:rsidP="003A5423">
      <w:pPr>
        <w:spacing w:after="0" w:line="240" w:lineRule="auto"/>
        <w:ind w:firstLine="288"/>
        <w:rPr>
          <w:rFonts w:ascii="Gentium Basic" w:hAnsi="Gentium Basic"/>
          <w:b/>
          <w:sz w:val="22"/>
          <w:szCs w:val="22"/>
        </w:rPr>
      </w:pPr>
      <w:r w:rsidRPr="003A5423">
        <w:rPr>
          <w:rFonts w:ascii="Gentium Basic" w:hAnsi="Gentium Basic"/>
          <w:b/>
          <w:sz w:val="22"/>
          <w:szCs w:val="22"/>
        </w:rPr>
        <w:t xml:space="preserve">7) Empowered to Accomplish God’s Desires </w:t>
      </w:r>
    </w:p>
    <w:p w:rsidR="003A5423" w:rsidRPr="003A5423" w:rsidRDefault="003A5423" w:rsidP="003A5423">
      <w:pPr>
        <w:spacing w:after="0" w:line="240" w:lineRule="auto"/>
        <w:ind w:left="570"/>
        <w:rPr>
          <w:rFonts w:ascii="Gentium Basic" w:hAnsi="Gentium Basic"/>
          <w:sz w:val="22"/>
          <w:szCs w:val="22"/>
          <w:lang w:bidi="he-IL"/>
        </w:rPr>
      </w:pPr>
      <w:r w:rsidRPr="003A5423">
        <w:rPr>
          <w:rFonts w:ascii="Gentium Basic" w:hAnsi="Gentium Basic"/>
          <w:bCs/>
          <w:sz w:val="22"/>
          <w:szCs w:val="22"/>
          <w:lang w:bidi="he-IL"/>
        </w:rPr>
        <w:t xml:space="preserve">Acts 4:8, Acts 4:31 </w:t>
      </w:r>
      <w:r w:rsidRPr="003A5423">
        <w:rPr>
          <w:rFonts w:ascii="Gentium Basic" w:hAnsi="Gentium Basic"/>
          <w:sz w:val="22"/>
          <w:szCs w:val="22"/>
          <w:lang w:bidi="he-IL"/>
        </w:rPr>
        <w:t xml:space="preserve"> </w:t>
      </w:r>
    </w:p>
    <w:p w:rsidR="003A5423" w:rsidRPr="003A5423" w:rsidRDefault="003A5423" w:rsidP="003A5423">
      <w:pPr>
        <w:spacing w:after="0" w:line="240" w:lineRule="auto"/>
        <w:ind w:firstLine="288"/>
        <w:rPr>
          <w:rFonts w:ascii="Gentium Basic" w:hAnsi="Gentium Basic"/>
          <w:b/>
          <w:sz w:val="22"/>
          <w:szCs w:val="22"/>
        </w:rPr>
      </w:pPr>
    </w:p>
    <w:p w:rsidR="003A5423" w:rsidRPr="003A5423" w:rsidRDefault="003A5423" w:rsidP="003A5423">
      <w:pPr>
        <w:spacing w:after="0" w:line="240" w:lineRule="auto"/>
        <w:ind w:firstLine="288"/>
        <w:rPr>
          <w:rFonts w:ascii="Gentium Basic" w:hAnsi="Gentium Basic"/>
          <w:b/>
          <w:sz w:val="22"/>
          <w:szCs w:val="22"/>
        </w:rPr>
      </w:pPr>
      <w:r w:rsidRPr="003A5423">
        <w:rPr>
          <w:rFonts w:ascii="Gentium Basic" w:hAnsi="Gentium Basic"/>
          <w:b/>
          <w:sz w:val="22"/>
          <w:szCs w:val="22"/>
        </w:rPr>
        <w:t xml:space="preserve">8) Experience Active presence Of the Holy Spirit </w:t>
      </w:r>
    </w:p>
    <w:p w:rsidR="003A5423" w:rsidRPr="003A5423" w:rsidRDefault="003A5423" w:rsidP="003A5423">
      <w:pPr>
        <w:spacing w:after="0" w:line="240" w:lineRule="auto"/>
        <w:ind w:firstLine="288"/>
        <w:rPr>
          <w:rFonts w:ascii="Gentium Basic" w:hAnsi="Gentium Basic"/>
          <w:b/>
          <w:sz w:val="22"/>
          <w:szCs w:val="22"/>
        </w:rPr>
      </w:pPr>
    </w:p>
    <w:p w:rsidR="003A5423" w:rsidRPr="003A5423" w:rsidRDefault="003A5423" w:rsidP="003A5423">
      <w:pPr>
        <w:spacing w:after="0" w:line="240" w:lineRule="auto"/>
        <w:ind w:firstLine="288"/>
        <w:rPr>
          <w:rFonts w:ascii="Gentium Basic" w:hAnsi="Gentium Basic"/>
          <w:b/>
          <w:sz w:val="22"/>
          <w:szCs w:val="22"/>
        </w:rPr>
      </w:pPr>
      <w:r w:rsidRPr="003A5423">
        <w:rPr>
          <w:rFonts w:ascii="Gentium Basic" w:hAnsi="Gentium Basic"/>
          <w:b/>
          <w:sz w:val="22"/>
          <w:szCs w:val="22"/>
        </w:rPr>
        <w:t xml:space="preserve">9) Fills us with Exuberant Joy in Worship </w:t>
      </w:r>
    </w:p>
    <w:p w:rsidR="003A5423" w:rsidRPr="003A5423" w:rsidRDefault="003A5423" w:rsidP="003A5423">
      <w:pPr>
        <w:spacing w:after="0" w:line="240" w:lineRule="auto"/>
        <w:ind w:firstLine="288"/>
        <w:rPr>
          <w:rFonts w:ascii="Gentium Basic" w:hAnsi="Gentium Basic"/>
          <w:color w:val="FF0000"/>
          <w:sz w:val="22"/>
          <w:szCs w:val="22"/>
          <w:shd w:val="clear" w:color="auto" w:fill="FFFFFF"/>
          <w:lang w:bidi="he-IL"/>
        </w:rPr>
      </w:pPr>
      <w:r w:rsidRPr="003A5423">
        <w:rPr>
          <w:rFonts w:ascii="Gentium Basic" w:hAnsi="Gentium Basic"/>
          <w:sz w:val="22"/>
          <w:szCs w:val="22"/>
        </w:rPr>
        <w:tab/>
      </w:r>
      <w:r w:rsidRPr="003A5423">
        <w:rPr>
          <w:rFonts w:ascii="Gentium Basic" w:hAnsi="Gentium Basic"/>
          <w:bCs/>
          <w:sz w:val="22"/>
          <w:szCs w:val="22"/>
          <w:lang w:bidi="he-IL"/>
        </w:rPr>
        <w:t xml:space="preserve">Acts 13:52; Romans 14:17, 15:13; 1 Thessalonians 1:6-7 </w:t>
      </w:r>
      <w:r w:rsidRPr="003A5423">
        <w:rPr>
          <w:rFonts w:ascii="Gentium Basic" w:hAnsi="Gentium Basic"/>
          <w:sz w:val="22"/>
          <w:szCs w:val="22"/>
          <w:lang w:bidi="he-IL"/>
        </w:rPr>
        <w:t xml:space="preserve"> </w:t>
      </w:r>
    </w:p>
    <w:p w:rsidR="003A5423" w:rsidRPr="003A5423" w:rsidRDefault="003A5423" w:rsidP="003A5423">
      <w:pPr>
        <w:spacing w:after="0" w:line="240" w:lineRule="auto"/>
        <w:rPr>
          <w:rFonts w:ascii="Gentium Basic" w:hAnsi="Gentium Basic"/>
          <w:b/>
          <w:sz w:val="22"/>
          <w:szCs w:val="22"/>
        </w:rPr>
      </w:pPr>
    </w:p>
    <w:p w:rsidR="003A5423" w:rsidRPr="003A5423" w:rsidRDefault="003A5423" w:rsidP="003A5423">
      <w:pPr>
        <w:spacing w:after="0" w:line="240" w:lineRule="auto"/>
        <w:ind w:firstLine="288"/>
        <w:rPr>
          <w:rFonts w:ascii="Gentium Basic" w:hAnsi="Gentium Basic"/>
          <w:b/>
          <w:sz w:val="22"/>
          <w:szCs w:val="22"/>
        </w:rPr>
      </w:pPr>
      <w:r w:rsidRPr="003A5423">
        <w:rPr>
          <w:rFonts w:ascii="Gentium Basic" w:hAnsi="Gentium Basic"/>
          <w:b/>
          <w:sz w:val="22"/>
          <w:szCs w:val="22"/>
        </w:rPr>
        <w:t xml:space="preserve">10) Faith: A Willingness to risk/trust </w:t>
      </w:r>
    </w:p>
    <w:p w:rsidR="003A5423" w:rsidRPr="003A5423" w:rsidRDefault="003A5423" w:rsidP="003A5423">
      <w:pPr>
        <w:spacing w:after="0" w:line="240" w:lineRule="auto"/>
        <w:rPr>
          <w:rFonts w:ascii="Gentium Basic" w:hAnsi="Gentium Basic"/>
          <w:lang w:bidi="he-IL"/>
        </w:rPr>
      </w:pPr>
    </w:p>
    <w:p w:rsidR="003A5423" w:rsidRPr="003A5423" w:rsidRDefault="003A5423" w:rsidP="003A5423">
      <w:pPr>
        <w:spacing w:after="0" w:line="240" w:lineRule="auto"/>
        <w:rPr>
          <w:rFonts w:ascii="Gentium Basic" w:hAnsi="Gentium Basic"/>
          <w:lang w:bidi="he-IL"/>
        </w:rPr>
      </w:pPr>
    </w:p>
    <w:p w:rsidR="003A5423" w:rsidRPr="003A5423" w:rsidRDefault="003A5423" w:rsidP="003A5423">
      <w:pPr>
        <w:spacing w:after="0" w:line="240" w:lineRule="auto"/>
        <w:rPr>
          <w:rFonts w:ascii="Gentium Basic" w:hAnsi="Gentium Basic"/>
          <w:lang w:bidi="he-IL"/>
        </w:rPr>
      </w:pPr>
      <w:r w:rsidRPr="003A5423">
        <w:rPr>
          <w:rFonts w:ascii="Gentium Basic" w:eastAsia="Times New Roman" w:hAnsi="Gentium Basic"/>
          <w:noProof/>
        </w:rPr>
        <w:drawing>
          <wp:inline distT="0" distB="0" distL="0" distR="0" wp14:anchorId="29A10B3B" wp14:editId="22388CD5">
            <wp:extent cx="5943600" cy="3962400"/>
            <wp:effectExtent l="0" t="0" r="0" b="0"/>
            <wp:docPr id="2" name="Picture 2" descr="cid:47135BA6-C4BE-41C9-B836-8B9396B3F0E4@lumo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88E8C58-BAEE-4B74-8C33-FCE6FC961428" descr="cid:47135BA6-C4BE-41C9-B836-8B9396B3F0E4@lumos.net"/>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rsidR="003A5423" w:rsidRPr="003A5423" w:rsidRDefault="003A5423" w:rsidP="003A5423">
      <w:pPr>
        <w:spacing w:after="0" w:line="240" w:lineRule="auto"/>
        <w:rPr>
          <w:rFonts w:ascii="Gentium Basic" w:hAnsi="Gentium Basic"/>
          <w:lang w:bidi="he-IL"/>
        </w:rPr>
      </w:pPr>
    </w:p>
    <w:p w:rsidR="003A5423" w:rsidRDefault="003A5423" w:rsidP="003A5423">
      <w:pPr>
        <w:spacing w:after="0" w:line="240" w:lineRule="auto"/>
        <w:jc w:val="center"/>
        <w:rPr>
          <w:rFonts w:ascii="Gentium Basic" w:hAnsi="Gentium Basic"/>
          <w:b/>
          <w:sz w:val="32"/>
          <w:lang w:bidi="he-IL"/>
        </w:rPr>
      </w:pPr>
    </w:p>
    <w:p w:rsidR="003A5423" w:rsidRDefault="003A5423" w:rsidP="003A5423">
      <w:pPr>
        <w:spacing w:after="0" w:line="240" w:lineRule="auto"/>
        <w:jc w:val="center"/>
        <w:rPr>
          <w:rFonts w:ascii="Gentium Basic" w:hAnsi="Gentium Basic"/>
          <w:b/>
          <w:sz w:val="32"/>
          <w:lang w:bidi="he-IL"/>
        </w:rPr>
      </w:pPr>
      <w:r w:rsidRPr="003A5423">
        <w:rPr>
          <w:rFonts w:ascii="Gentium Basic" w:hAnsi="Gentium Basic"/>
          <w:b/>
          <w:sz w:val="32"/>
          <w:lang w:bidi="he-IL"/>
        </w:rPr>
        <w:t>Quotes</w:t>
      </w:r>
    </w:p>
    <w:p w:rsidR="003A5423" w:rsidRPr="003A5423" w:rsidRDefault="003A5423" w:rsidP="003A5423">
      <w:pPr>
        <w:spacing w:after="0" w:line="240" w:lineRule="auto"/>
        <w:jc w:val="center"/>
        <w:rPr>
          <w:rFonts w:ascii="Gentium Basic" w:hAnsi="Gentium Basic"/>
          <w:b/>
          <w:sz w:val="32"/>
          <w:lang w:bidi="he-IL"/>
        </w:rPr>
      </w:pPr>
    </w:p>
    <w:p w:rsidR="003A5423" w:rsidRDefault="003A5423" w:rsidP="003A5423">
      <w:pPr>
        <w:spacing w:after="0" w:line="240" w:lineRule="auto"/>
        <w:jc w:val="both"/>
        <w:rPr>
          <w:rFonts w:ascii="Gentium Basic" w:hAnsi="Gentium Basic"/>
          <w:i/>
          <w:lang w:bidi="he-IL"/>
        </w:rPr>
      </w:pPr>
      <w:r w:rsidRPr="003A5423">
        <w:rPr>
          <w:rFonts w:ascii="Gentium Basic" w:hAnsi="Gentium Basic"/>
          <w:i/>
          <w:lang w:bidi="he-IL"/>
        </w:rPr>
        <w:t xml:space="preserve">“Honoring the Holy Spirit has, I believe, has been the secret of every revival movement in Christendom from the start, whether or not the actual words have been used.  </w:t>
      </w:r>
      <w:r w:rsidRPr="003A5423">
        <w:rPr>
          <w:rFonts w:ascii="Gentium Basic" w:hAnsi="Gentium Basic"/>
          <w:i/>
          <w:u w:val="single"/>
          <w:lang w:bidi="he-IL"/>
        </w:rPr>
        <w:t>Believers honor the Holy Spirit when they give him his way in their lives and when his ministry of exalting Christ and convincing of sin, sinking them ever lower and raising Christ ever higher in their estimate, goes on unhindered and unquenched</w:t>
      </w:r>
      <w:r w:rsidRPr="003A5423">
        <w:rPr>
          <w:rFonts w:ascii="Gentium Basic" w:hAnsi="Gentium Basic"/>
          <w:i/>
          <w:lang w:bidi="he-IL"/>
        </w:rPr>
        <w:t>.  The records of all fruitful times in the church’s past confirm this.”</w:t>
      </w:r>
    </w:p>
    <w:p w:rsidR="003A5423" w:rsidRPr="003A5423" w:rsidRDefault="003A5423" w:rsidP="003A5423">
      <w:pPr>
        <w:spacing w:after="0" w:line="240" w:lineRule="auto"/>
        <w:ind w:firstLine="288"/>
        <w:jc w:val="both"/>
        <w:rPr>
          <w:rFonts w:ascii="Gentium Basic" w:hAnsi="Gentium Basic"/>
          <w:lang w:bidi="he-IL"/>
        </w:rPr>
      </w:pPr>
      <w:r w:rsidRPr="003A5423">
        <w:rPr>
          <w:rFonts w:ascii="Gentium Basic" w:hAnsi="Gentium Basic"/>
          <w:lang w:bidi="he-IL"/>
        </w:rPr>
        <w:t xml:space="preserve"> JI Packer, </w:t>
      </w:r>
      <w:r w:rsidRPr="003A5423">
        <w:rPr>
          <w:rFonts w:ascii="Gentium Basic" w:hAnsi="Gentium Basic"/>
          <w:i/>
          <w:lang w:bidi="he-IL"/>
        </w:rPr>
        <w:t>Keep in Step with the Spirit</w:t>
      </w:r>
      <w:r w:rsidRPr="003A5423">
        <w:rPr>
          <w:rFonts w:ascii="Gentium Basic" w:hAnsi="Gentium Basic"/>
          <w:lang w:bidi="he-IL"/>
        </w:rPr>
        <w:t>, p.188.</w:t>
      </w:r>
    </w:p>
    <w:p w:rsidR="003A5423" w:rsidRDefault="003A5423" w:rsidP="003A5423">
      <w:pPr>
        <w:spacing w:after="0" w:line="240" w:lineRule="auto"/>
        <w:jc w:val="both"/>
        <w:rPr>
          <w:rFonts w:ascii="Gentium Basic" w:hAnsi="Gentium Basic"/>
          <w:lang w:bidi="he-IL"/>
        </w:rPr>
      </w:pPr>
    </w:p>
    <w:p w:rsidR="003A5423" w:rsidRPr="003A5423" w:rsidRDefault="003A5423" w:rsidP="003A5423">
      <w:pPr>
        <w:spacing w:after="0" w:line="240" w:lineRule="auto"/>
        <w:jc w:val="both"/>
        <w:rPr>
          <w:rFonts w:ascii="Gentium Basic" w:hAnsi="Gentium Basic"/>
          <w:lang w:bidi="he-IL"/>
        </w:rPr>
      </w:pPr>
    </w:p>
    <w:p w:rsidR="003A5423" w:rsidRDefault="003A5423" w:rsidP="003A5423">
      <w:pPr>
        <w:pStyle w:val="NoSpacing"/>
        <w:jc w:val="both"/>
        <w:rPr>
          <w:rFonts w:ascii="Gentium Basic" w:hAnsi="Gentium Basic"/>
          <w:i/>
        </w:rPr>
      </w:pPr>
      <w:r w:rsidRPr="003A5423">
        <w:rPr>
          <w:rFonts w:ascii="Gentium Basic" w:hAnsi="Gentium Basic"/>
          <w:b/>
          <w:i/>
        </w:rPr>
        <w:t>“</w:t>
      </w:r>
      <w:r w:rsidRPr="003A5423">
        <w:rPr>
          <w:rFonts w:ascii="Gentium Basic" w:hAnsi="Gentium Basic"/>
          <w:i/>
        </w:rPr>
        <w:t xml:space="preserve">So my bottom line answer—and I've been asked this a lot—is to follow in general the pattern of the Bible, namely, pray to the Father in the name of Jesus by the power of the Spirit, that is, in reliance upon the help of the Spirit. </w:t>
      </w:r>
    </w:p>
    <w:p w:rsidR="003A5423" w:rsidRPr="003A5423" w:rsidRDefault="003A5423" w:rsidP="003A5423">
      <w:pPr>
        <w:pStyle w:val="NoSpacing"/>
        <w:jc w:val="both"/>
        <w:rPr>
          <w:rFonts w:ascii="Gentium Basic" w:hAnsi="Gentium Basic"/>
          <w:i/>
        </w:rPr>
      </w:pPr>
      <w:r w:rsidRPr="003A5423">
        <w:rPr>
          <w:rFonts w:ascii="Gentium Basic" w:hAnsi="Gentium Basic"/>
          <w:i/>
        </w:rPr>
        <w:t xml:space="preserve">But, from time to time, "Maranatha! Lord Jesus, come!" is not a bad prayer. And "Holy Spirit, fall upon us and grant us a fresh baptism" is not a bad prayer. </w:t>
      </w:r>
    </w:p>
    <w:p w:rsidR="003A5423" w:rsidRDefault="003A5423" w:rsidP="003A5423">
      <w:pPr>
        <w:pStyle w:val="NoSpacing"/>
        <w:jc w:val="both"/>
        <w:rPr>
          <w:rFonts w:ascii="Gentium Basic" w:hAnsi="Gentium Basic"/>
        </w:rPr>
      </w:pPr>
      <w:r w:rsidRPr="003A5423">
        <w:rPr>
          <w:rFonts w:ascii="Gentium Basic" w:hAnsi="Gentium Basic"/>
          <w:i/>
        </w:rPr>
        <w:t>So, in general, pray to the Father; but occasionally, to express their Personhood and your own love for them, telling the Spirit and the Son that you love them and that you would like them to come in fullness is a good thing.”</w:t>
      </w:r>
      <w:r w:rsidRPr="003A5423">
        <w:rPr>
          <w:rFonts w:ascii="Gentium Basic" w:hAnsi="Gentium Basic"/>
        </w:rPr>
        <w:t xml:space="preserve"> </w:t>
      </w:r>
    </w:p>
    <w:p w:rsidR="003A5423" w:rsidRPr="003A5423" w:rsidRDefault="003A5423" w:rsidP="003A5423">
      <w:pPr>
        <w:pStyle w:val="NoSpacing"/>
        <w:ind w:firstLine="288"/>
        <w:rPr>
          <w:rFonts w:ascii="Gentium Basic" w:hAnsi="Gentium Basic"/>
        </w:rPr>
      </w:pPr>
      <w:r w:rsidRPr="003A5423">
        <w:rPr>
          <w:rFonts w:ascii="Gentium Basic" w:hAnsi="Gentium Basic"/>
        </w:rPr>
        <w:t xml:space="preserve">John Piper </w:t>
      </w:r>
    </w:p>
    <w:p w:rsidR="000842A3" w:rsidRPr="003A5423" w:rsidRDefault="000842A3" w:rsidP="009B374B">
      <w:pPr>
        <w:spacing w:after="0" w:line="240" w:lineRule="auto"/>
        <w:rPr>
          <w:rFonts w:ascii="Gentium Basic" w:hAnsi="Gentium Basic" w:cs="Gentium Plus"/>
          <w:sz w:val="28"/>
        </w:rPr>
      </w:pPr>
    </w:p>
    <w:sectPr w:rsidR="000842A3" w:rsidRPr="003A5423" w:rsidSect="00127510">
      <w:headerReference w:type="default" r:id="rId10"/>
      <w:footerReference w:type="default" r:id="rId11"/>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6F1" w:rsidRDefault="005D56F1" w:rsidP="00127510">
      <w:pPr>
        <w:spacing w:after="0" w:line="240" w:lineRule="auto"/>
      </w:pPr>
      <w:r>
        <w:separator/>
      </w:r>
    </w:p>
  </w:endnote>
  <w:endnote w:type="continuationSeparator" w:id="0">
    <w:p w:rsidR="005D56F1" w:rsidRDefault="005D56F1"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ntium Basic">
    <w:panose1 w:val="02000503060000020004"/>
    <w:charset w:val="00"/>
    <w:family w:val="auto"/>
    <w:pitch w:val="variable"/>
    <w:sig w:usb0="A000007F" w:usb1="4000204A" w:usb2="00000000" w:usb3="00000000" w:csb0="00000013" w:csb1="00000000"/>
  </w:font>
  <w:font w:name="Arial">
    <w:panose1 w:val="020B0604020202020204"/>
    <w:charset w:val="00"/>
    <w:family w:val="swiss"/>
    <w:pitch w:val="variable"/>
    <w:sig w:usb0="E0002AFF" w:usb1="C0007843" w:usb2="00000009" w:usb3="00000000" w:csb0="000001FF" w:csb1="00000000"/>
  </w:font>
  <w:font w:name="Gentium Plus">
    <w:panose1 w:val="02000503060000020004"/>
    <w:charset w:val="00"/>
    <w:family w:val="auto"/>
    <w:pitch w:val="variable"/>
    <w:sig w:usb0="E00002FF" w:usb1="5200E1FB" w:usb2="0200002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14:anchorId="0A406C0E" wp14:editId="647E1A3E">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7D0602">
          <w:fldChar w:fldCharType="begin"/>
        </w:r>
        <w:r w:rsidR="00127510">
          <w:instrText xml:space="preserve"> PAGE   \* MERGEFORMAT </w:instrText>
        </w:r>
        <w:r w:rsidR="007D0602">
          <w:fldChar w:fldCharType="separate"/>
        </w:r>
        <w:r w:rsidR="003A5423">
          <w:rPr>
            <w:noProof/>
          </w:rPr>
          <w:t>1</w:t>
        </w:r>
        <w:r w:rsidR="007D060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6F1" w:rsidRDefault="005D56F1" w:rsidP="00127510">
      <w:pPr>
        <w:spacing w:after="0" w:line="240" w:lineRule="auto"/>
      </w:pPr>
      <w:r>
        <w:separator/>
      </w:r>
    </w:p>
  </w:footnote>
  <w:footnote w:type="continuationSeparator" w:id="0">
    <w:p w:rsidR="005D56F1" w:rsidRDefault="005D56F1"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Pr="00B27083" w:rsidRDefault="008209D9">
    <w:pPr>
      <w:pStyle w:val="Header"/>
      <w:rPr>
        <w:rFonts w:ascii="Gentium Basic" w:hAnsi="Gentium Basic"/>
      </w:rPr>
    </w:pPr>
    <w:r w:rsidRPr="00B27083">
      <w:rPr>
        <w:rFonts w:ascii="Gentium Basic" w:hAnsi="Gentium Basic"/>
      </w:rPr>
      <w:t>Bruce Chick</w:t>
    </w:r>
    <w:r w:rsidR="00127510" w:rsidRPr="00B27083">
      <w:rPr>
        <w:rFonts w:ascii="Gentium Basic" w:hAnsi="Gentium Basic"/>
      </w:rPr>
      <w:tab/>
    </w:r>
    <w:r w:rsidR="00127510" w:rsidRPr="00B27083">
      <w:rPr>
        <w:rFonts w:ascii="Gentium Basic" w:hAnsi="Gentium Basic"/>
      </w:rPr>
      <w:tab/>
    </w:r>
    <w:r w:rsidR="007D0602" w:rsidRPr="00B27083">
      <w:rPr>
        <w:rFonts w:ascii="Gentium Basic" w:hAnsi="Gentium Basic"/>
      </w:rPr>
      <w:fldChar w:fldCharType="begin"/>
    </w:r>
    <w:r w:rsidR="00EA75F6" w:rsidRPr="00B27083">
      <w:rPr>
        <w:rFonts w:ascii="Gentium Basic" w:hAnsi="Gentium Basic"/>
      </w:rPr>
      <w:instrText xml:space="preserve"> DATE \@ "MMMM d, yyyy" </w:instrText>
    </w:r>
    <w:r w:rsidR="007D0602" w:rsidRPr="00B27083">
      <w:rPr>
        <w:rFonts w:ascii="Gentium Basic" w:hAnsi="Gentium Basic"/>
      </w:rPr>
      <w:fldChar w:fldCharType="separate"/>
    </w:r>
    <w:r w:rsidR="003A5423">
      <w:rPr>
        <w:rFonts w:ascii="Gentium Basic" w:hAnsi="Gentium Basic"/>
        <w:noProof/>
      </w:rPr>
      <w:t>April 24, 2016</w:t>
    </w:r>
    <w:r w:rsidR="007D0602" w:rsidRPr="00B27083">
      <w:rPr>
        <w:rFonts w:ascii="Gentium Basic" w:hAnsi="Gentium Basic"/>
      </w:rPr>
      <w:fldChar w:fldCharType="end"/>
    </w:r>
  </w:p>
  <w:p w:rsidR="00127510" w:rsidRDefault="00127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defaultTabStop w:val="28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034951"/>
    <w:rsid w:val="000842A3"/>
    <w:rsid w:val="00127510"/>
    <w:rsid w:val="00187220"/>
    <w:rsid w:val="003A5423"/>
    <w:rsid w:val="004F03E8"/>
    <w:rsid w:val="0056446A"/>
    <w:rsid w:val="005C7DAA"/>
    <w:rsid w:val="005D56F1"/>
    <w:rsid w:val="005D778D"/>
    <w:rsid w:val="006F215F"/>
    <w:rsid w:val="00705F41"/>
    <w:rsid w:val="007D0602"/>
    <w:rsid w:val="008209D9"/>
    <w:rsid w:val="008514A1"/>
    <w:rsid w:val="009B374B"/>
    <w:rsid w:val="00A54DAA"/>
    <w:rsid w:val="00B27083"/>
    <w:rsid w:val="00C4374F"/>
    <w:rsid w:val="00E03D52"/>
    <w:rsid w:val="00E53343"/>
    <w:rsid w:val="00E84CF0"/>
    <w:rsid w:val="00EA75F6"/>
    <w:rsid w:val="00EC572A"/>
    <w:rsid w:val="00F13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47135BA6-C4BE-41C9-B836-8B9396B3F0E4@lumos.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A141A-9EC4-4600-AF2D-F0BE2BAD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407</Words>
  <Characters>2326</Characters>
  <Application>Microsoft Office Word</Application>
  <DocSecurity>2</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2</cp:revision>
  <cp:lastPrinted>2016-04-24T13:23:00Z</cp:lastPrinted>
  <dcterms:created xsi:type="dcterms:W3CDTF">2016-04-24T13:25:00Z</dcterms:created>
  <dcterms:modified xsi:type="dcterms:W3CDTF">2016-04-24T13:25:00Z</dcterms:modified>
</cp:coreProperties>
</file>