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0D" w:rsidRPr="00877A0D" w:rsidRDefault="00877A0D" w:rsidP="00877A0D">
      <w:pPr>
        <w:pStyle w:val="NoSpacing"/>
        <w:jc w:val="center"/>
        <w:rPr>
          <w:rFonts w:ascii="Gentium Basic" w:hAnsi="Gentium Basic" w:cstheme="minorHAnsi"/>
          <w:b/>
          <w:i/>
          <w:sz w:val="28"/>
          <w:szCs w:val="28"/>
        </w:rPr>
      </w:pPr>
      <w:r w:rsidRPr="00877A0D">
        <w:rPr>
          <w:rFonts w:ascii="Gentium Basic" w:hAnsi="Gentium Basic" w:cstheme="minorHAnsi"/>
          <w:b/>
          <w:i/>
          <w:sz w:val="28"/>
          <w:szCs w:val="28"/>
        </w:rPr>
        <w:t>How Then Should We Live?</w:t>
      </w:r>
    </w:p>
    <w:p w:rsidR="00877A0D" w:rsidRPr="00877A0D" w:rsidRDefault="00877A0D" w:rsidP="00877A0D">
      <w:pPr>
        <w:pStyle w:val="NoSpacing"/>
        <w:rPr>
          <w:rFonts w:ascii="Gentium Basic" w:hAnsi="Gentium Basic"/>
        </w:rPr>
      </w:pPr>
    </w:p>
    <w:p w:rsidR="00877A0D" w:rsidRPr="00877A0D" w:rsidRDefault="00877A0D" w:rsidP="00877A0D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877A0D">
        <w:rPr>
          <w:rFonts w:ascii="Gentium Basic" w:hAnsi="Gentium Basic" w:cstheme="minorHAnsi"/>
          <w:b/>
          <w:sz w:val="28"/>
          <w:szCs w:val="28"/>
        </w:rPr>
        <w:t>I. The Ideal World Gone Wrong</w:t>
      </w:r>
    </w:p>
    <w:p w:rsidR="00877A0D" w:rsidRPr="00877A0D" w:rsidRDefault="00877A0D" w:rsidP="00877A0D">
      <w:pPr>
        <w:pStyle w:val="NoSpacing"/>
        <w:ind w:firstLine="285"/>
        <w:rPr>
          <w:rFonts w:ascii="Gentium Basic" w:hAnsi="Gentium Basic"/>
          <w:b/>
        </w:rPr>
      </w:pPr>
      <w:r w:rsidRPr="00877A0D">
        <w:rPr>
          <w:rFonts w:ascii="Gentium Basic" w:hAnsi="Gentium Basic"/>
          <w:b/>
        </w:rPr>
        <w:t xml:space="preserve">A) The Birth of Gov’t </w:t>
      </w:r>
    </w:p>
    <w:p w:rsidR="00877A0D" w:rsidRPr="00877A0D" w:rsidRDefault="00877A0D" w:rsidP="00877A0D">
      <w:pPr>
        <w:pStyle w:val="NoSpacing"/>
        <w:ind w:left="285" w:firstLine="288"/>
        <w:rPr>
          <w:rFonts w:ascii="Gentium Basic" w:hAnsi="Gentium Basic"/>
        </w:rPr>
      </w:pPr>
      <w:r w:rsidRPr="00877A0D">
        <w:rPr>
          <w:rFonts w:ascii="Gentium Basic" w:hAnsi="Gentium Basic"/>
        </w:rPr>
        <w:t>• God lived with man in perfect harmony [</w:t>
      </w:r>
      <w:r w:rsidRPr="00877A0D">
        <w:rPr>
          <w:rFonts w:ascii="Gentium Basic" w:hAnsi="Gentium Basic"/>
          <w:bCs/>
          <w:lang w:bidi="he-IL"/>
        </w:rPr>
        <w:t>Genesis 2:15-17]</w:t>
      </w:r>
      <w:r w:rsidRPr="00877A0D">
        <w:rPr>
          <w:rFonts w:ascii="Gentium Basic" w:hAnsi="Gentium Basic"/>
          <w:b/>
          <w:bCs/>
          <w:lang w:bidi="he-IL"/>
        </w:rPr>
        <w:t xml:space="preserve"> </w:t>
      </w:r>
      <w:r w:rsidRPr="00877A0D">
        <w:rPr>
          <w:rFonts w:ascii="Gentium Basic" w:hAnsi="Gentium Basic"/>
          <w:lang w:bidi="he-IL"/>
        </w:rPr>
        <w:t xml:space="preserve"> </w:t>
      </w:r>
    </w:p>
    <w:p w:rsidR="00877A0D" w:rsidRPr="00877A0D" w:rsidRDefault="00877A0D" w:rsidP="00877A0D">
      <w:pPr>
        <w:pStyle w:val="NoSpacing"/>
        <w:ind w:left="285" w:firstLine="288"/>
        <w:rPr>
          <w:rFonts w:ascii="Gentium Basic" w:hAnsi="Gentium Basic"/>
        </w:rPr>
      </w:pPr>
      <w:r w:rsidRPr="00877A0D">
        <w:rPr>
          <w:rFonts w:ascii="Gentium Basic" w:hAnsi="Gentium Basic"/>
        </w:rPr>
        <w:t>• Sin entered into the world corrupting society [</w:t>
      </w:r>
      <w:r w:rsidRPr="00877A0D">
        <w:rPr>
          <w:rFonts w:ascii="Gentium Basic" w:hAnsi="Gentium Basic"/>
          <w:bCs/>
          <w:lang w:bidi="he-IL"/>
        </w:rPr>
        <w:t>Genesis 6:5]</w:t>
      </w:r>
      <w:r w:rsidRPr="00877A0D">
        <w:rPr>
          <w:rFonts w:ascii="Gentium Basic" w:hAnsi="Gentium Basic"/>
          <w:b/>
          <w:bCs/>
          <w:lang w:bidi="he-IL"/>
        </w:rPr>
        <w:t xml:space="preserve"> </w:t>
      </w:r>
      <w:r w:rsidRPr="00877A0D">
        <w:rPr>
          <w:rFonts w:ascii="Gentium Basic" w:hAnsi="Gentium Basic"/>
          <w:lang w:bidi="he-IL"/>
        </w:rPr>
        <w:t xml:space="preserve"> </w:t>
      </w:r>
    </w:p>
    <w:p w:rsidR="00877A0D" w:rsidRPr="00877A0D" w:rsidRDefault="00877A0D" w:rsidP="00877A0D">
      <w:pPr>
        <w:pStyle w:val="NoSpacing"/>
        <w:rPr>
          <w:rFonts w:ascii="Gentium Basic" w:hAnsi="Gentium Basic"/>
        </w:rPr>
      </w:pPr>
    </w:p>
    <w:p w:rsidR="00877A0D" w:rsidRPr="00877A0D" w:rsidRDefault="00877A0D" w:rsidP="00877A0D">
      <w:pPr>
        <w:pStyle w:val="NoSpacing"/>
        <w:ind w:firstLine="285"/>
        <w:rPr>
          <w:rFonts w:ascii="Gentium Basic" w:hAnsi="Gentium Basic"/>
          <w:b/>
        </w:rPr>
      </w:pPr>
      <w:r w:rsidRPr="00877A0D">
        <w:rPr>
          <w:rFonts w:ascii="Gentium Basic" w:hAnsi="Gentium Basic"/>
          <w:b/>
        </w:rPr>
        <w:t xml:space="preserve">B) Israel’s Gov’t was different than </w:t>
      </w:r>
      <w:proofErr w:type="gramStart"/>
      <w:r w:rsidRPr="00877A0D">
        <w:rPr>
          <w:rFonts w:ascii="Gentium Basic" w:hAnsi="Gentium Basic"/>
          <w:b/>
        </w:rPr>
        <w:t>Ours</w:t>
      </w:r>
      <w:proofErr w:type="gramEnd"/>
      <w:r w:rsidRPr="00877A0D">
        <w:rPr>
          <w:rFonts w:ascii="Gentium Basic" w:hAnsi="Gentium Basic"/>
          <w:b/>
        </w:rPr>
        <w:t xml:space="preserve"> </w:t>
      </w:r>
    </w:p>
    <w:p w:rsidR="00877A0D" w:rsidRPr="00877A0D" w:rsidRDefault="00877A0D" w:rsidP="00877A0D">
      <w:pPr>
        <w:pStyle w:val="NoSpacing"/>
        <w:rPr>
          <w:rFonts w:ascii="Gentium Basic" w:hAnsi="Gentium Basic"/>
        </w:rPr>
      </w:pPr>
    </w:p>
    <w:p w:rsidR="00877A0D" w:rsidRPr="00877A0D" w:rsidRDefault="00877A0D" w:rsidP="00877A0D">
      <w:pPr>
        <w:pStyle w:val="NoSpacing"/>
        <w:ind w:left="288" w:firstLine="288"/>
        <w:rPr>
          <w:rFonts w:ascii="Gentium Basic" w:hAnsi="Gentium Basic"/>
          <w:b/>
        </w:rPr>
      </w:pPr>
      <w:r w:rsidRPr="00877A0D">
        <w:rPr>
          <w:rFonts w:ascii="Gentium Basic" w:hAnsi="Gentium Basic"/>
          <w:b/>
        </w:rPr>
        <w:t xml:space="preserve">1) Israel was a Theocracy </w:t>
      </w:r>
    </w:p>
    <w:p w:rsidR="00877A0D" w:rsidRPr="00877A0D" w:rsidRDefault="00877A0D" w:rsidP="00877A0D">
      <w:pPr>
        <w:ind w:left="864"/>
        <w:rPr>
          <w:rFonts w:ascii="Gentium Basic" w:eastAsia="Times New Roman" w:hAnsi="Gentium Basic"/>
        </w:rPr>
      </w:pPr>
      <w:r w:rsidRPr="00877A0D">
        <w:rPr>
          <w:rFonts w:ascii="Gentium Basic" w:hAnsi="Gentium Basic"/>
        </w:rPr>
        <w:t xml:space="preserve">Def: theocracy = </w:t>
      </w:r>
      <w:r w:rsidRPr="00877A0D">
        <w:rPr>
          <w:rFonts w:ascii="Gentium Basic" w:hAnsi="Gentium Basic"/>
          <w:i/>
        </w:rPr>
        <w:t>“</w:t>
      </w:r>
      <w:r w:rsidRPr="00877A0D">
        <w:rPr>
          <w:rFonts w:ascii="Gentium Basic" w:eastAsia="Times New Roman" w:hAnsi="Gentium Basic"/>
          <w:i/>
        </w:rPr>
        <w:t>a form of government in which God or a deity is recognized as the supreme civil ruler, the God's or deity's laws being interpreted by the ecclesiastical authorities.”</w:t>
      </w:r>
      <w:r w:rsidRPr="00877A0D">
        <w:rPr>
          <w:rFonts w:ascii="Gentium Basic" w:eastAsia="Times New Roman" w:hAnsi="Gentium Basic"/>
        </w:rPr>
        <w:t xml:space="preserve"> </w:t>
      </w:r>
    </w:p>
    <w:p w:rsidR="00877A0D" w:rsidRPr="00877A0D" w:rsidRDefault="00877A0D" w:rsidP="00877A0D">
      <w:pPr>
        <w:pStyle w:val="NoSpacing"/>
        <w:ind w:left="576" w:firstLine="288"/>
        <w:rPr>
          <w:rFonts w:ascii="Gentium Basic" w:hAnsi="Gentium Basic"/>
          <w:lang w:bidi="he-IL"/>
        </w:rPr>
      </w:pPr>
      <w:r w:rsidRPr="00877A0D">
        <w:rPr>
          <w:rFonts w:ascii="Gentium Basic" w:hAnsi="Gentium Basic"/>
        </w:rPr>
        <w:t xml:space="preserve">See </w:t>
      </w:r>
      <w:r w:rsidRPr="00877A0D">
        <w:rPr>
          <w:rFonts w:ascii="Gentium Basic" w:hAnsi="Gentium Basic"/>
          <w:bCs/>
          <w:lang w:bidi="he-IL"/>
        </w:rPr>
        <w:t xml:space="preserve">Deuteronomy 21:18-21 </w:t>
      </w:r>
      <w:r w:rsidRPr="00877A0D">
        <w:rPr>
          <w:rFonts w:ascii="Gentium Basic" w:hAnsi="Gentium Basic"/>
          <w:lang w:bidi="he-IL"/>
        </w:rPr>
        <w:t xml:space="preserve">for examples of theocratic law </w:t>
      </w:r>
    </w:p>
    <w:p w:rsidR="00877A0D" w:rsidRPr="00877A0D" w:rsidRDefault="00877A0D" w:rsidP="00877A0D">
      <w:pPr>
        <w:pStyle w:val="NoSpacing"/>
        <w:ind w:left="288"/>
        <w:rPr>
          <w:rFonts w:ascii="Gentium Basic" w:hAnsi="Gentium Basic"/>
          <w:lang w:bidi="he-IL"/>
        </w:rPr>
      </w:pPr>
    </w:p>
    <w:p w:rsidR="00877A0D" w:rsidRPr="00877A0D" w:rsidRDefault="00877A0D" w:rsidP="00877A0D">
      <w:pPr>
        <w:pStyle w:val="NoSpacing"/>
        <w:ind w:left="288" w:firstLine="288"/>
        <w:rPr>
          <w:rFonts w:ascii="Gentium Basic" w:hAnsi="Gentium Basic"/>
          <w:b/>
        </w:rPr>
      </w:pPr>
      <w:r w:rsidRPr="00877A0D">
        <w:rPr>
          <w:rFonts w:ascii="Gentium Basic" w:hAnsi="Gentium Basic"/>
          <w:b/>
        </w:rPr>
        <w:t>2) We are a Democracy/Republic</w:t>
      </w:r>
    </w:p>
    <w:p w:rsidR="00877A0D" w:rsidRPr="00877A0D" w:rsidRDefault="00877A0D" w:rsidP="00877A0D">
      <w:pPr>
        <w:pStyle w:val="NoSpacing"/>
        <w:ind w:firstLine="288"/>
        <w:rPr>
          <w:rFonts w:ascii="Gentium Basic" w:hAnsi="Gentium Basic"/>
        </w:rPr>
      </w:pPr>
    </w:p>
    <w:p w:rsidR="00877A0D" w:rsidRPr="00877A0D" w:rsidRDefault="00877A0D" w:rsidP="00877A0D">
      <w:pPr>
        <w:pStyle w:val="NoSpacing"/>
        <w:ind w:firstLine="288"/>
        <w:rPr>
          <w:rFonts w:ascii="Gentium Basic" w:hAnsi="Gentium Basic"/>
          <w:b/>
        </w:rPr>
      </w:pPr>
      <w:r w:rsidRPr="00877A0D">
        <w:rPr>
          <w:rFonts w:ascii="Gentium Basic" w:hAnsi="Gentium Basic"/>
          <w:b/>
        </w:rPr>
        <w:t>C) Between Two Kingdoms</w:t>
      </w:r>
    </w:p>
    <w:p w:rsidR="00877A0D" w:rsidRPr="00877A0D" w:rsidRDefault="00877A0D" w:rsidP="00877A0D">
      <w:pPr>
        <w:pStyle w:val="NoSpacing"/>
        <w:ind w:left="288" w:firstLine="288"/>
        <w:rPr>
          <w:rFonts w:ascii="Gentium Basic" w:hAnsi="Gentium Basic"/>
        </w:rPr>
      </w:pPr>
      <w:r w:rsidRPr="00877A0D">
        <w:rPr>
          <w:rFonts w:ascii="Gentium Basic" w:hAnsi="Gentium Basic"/>
        </w:rPr>
        <w:t xml:space="preserve">1) Kingdom of World </w:t>
      </w:r>
    </w:p>
    <w:p w:rsidR="00877A0D" w:rsidRPr="00877A0D" w:rsidRDefault="00877A0D" w:rsidP="00877A0D">
      <w:pPr>
        <w:pStyle w:val="NoSpacing"/>
        <w:ind w:left="288" w:firstLine="288"/>
        <w:rPr>
          <w:rFonts w:ascii="Gentium Basic" w:hAnsi="Gentium Basic"/>
        </w:rPr>
      </w:pPr>
      <w:r w:rsidRPr="00877A0D">
        <w:rPr>
          <w:rFonts w:ascii="Gentium Basic" w:hAnsi="Gentium Basic"/>
        </w:rPr>
        <w:t>2) Kingdom of God</w:t>
      </w:r>
      <w:bookmarkStart w:id="0" w:name="_GoBack"/>
      <w:bookmarkEnd w:id="0"/>
    </w:p>
    <w:p w:rsidR="00877A0D" w:rsidRPr="00877A0D" w:rsidRDefault="00877A0D" w:rsidP="00877A0D">
      <w:pPr>
        <w:pStyle w:val="NoSpacing"/>
        <w:ind w:left="288"/>
        <w:rPr>
          <w:rFonts w:ascii="Gentium Basic" w:hAnsi="Gentium Basic"/>
        </w:rPr>
      </w:pPr>
    </w:p>
    <w:p w:rsidR="00877A0D" w:rsidRPr="00877A0D" w:rsidRDefault="00877A0D" w:rsidP="00877A0D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877A0D">
        <w:rPr>
          <w:rFonts w:ascii="Gentium Basic" w:hAnsi="Gentium Basic" w:cstheme="minorHAnsi"/>
          <w:b/>
          <w:sz w:val="28"/>
          <w:szCs w:val="28"/>
        </w:rPr>
        <w:t xml:space="preserve">II. Living in an Fallen World </w:t>
      </w:r>
    </w:p>
    <w:p w:rsidR="00877A0D" w:rsidRPr="00877A0D" w:rsidRDefault="00877A0D" w:rsidP="00877A0D">
      <w:pPr>
        <w:pStyle w:val="NoSpacing"/>
        <w:rPr>
          <w:rFonts w:ascii="Gentium Basic" w:hAnsi="Gentium Basic" w:cstheme="minorHAnsi"/>
          <w:b/>
          <w:sz w:val="28"/>
          <w:szCs w:val="28"/>
        </w:rPr>
      </w:pPr>
    </w:p>
    <w:p w:rsidR="00877A0D" w:rsidRPr="00877A0D" w:rsidRDefault="00877A0D" w:rsidP="00877A0D">
      <w:pPr>
        <w:pStyle w:val="NoSpacing"/>
        <w:ind w:firstLine="285"/>
        <w:rPr>
          <w:rFonts w:ascii="Gentium Basic" w:hAnsi="Gentium Basic"/>
          <w:b/>
        </w:rPr>
      </w:pPr>
      <w:r w:rsidRPr="00877A0D">
        <w:rPr>
          <w:rFonts w:ascii="Gentium Basic" w:hAnsi="Gentium Basic"/>
          <w:b/>
        </w:rPr>
        <w:t>A) Christians are to be ‘good citizens’</w:t>
      </w:r>
    </w:p>
    <w:p w:rsidR="00877A0D" w:rsidRPr="00877A0D" w:rsidRDefault="00877A0D" w:rsidP="00877A0D">
      <w:pPr>
        <w:pStyle w:val="NoSpacing"/>
        <w:ind w:left="573" w:firstLine="3"/>
        <w:rPr>
          <w:rFonts w:ascii="Gentium Basic" w:hAnsi="Gentium Basic"/>
          <w:bCs/>
          <w:lang w:bidi="he-IL"/>
        </w:rPr>
      </w:pPr>
      <w:r w:rsidRPr="00877A0D">
        <w:rPr>
          <w:rFonts w:ascii="Gentium Basic" w:hAnsi="Gentium Basic"/>
          <w:bCs/>
          <w:lang w:bidi="he-IL"/>
        </w:rPr>
        <w:t xml:space="preserve">Romans 13:1-2, 13:3-4, 13:4-6 </w:t>
      </w:r>
      <w:r w:rsidRPr="00877A0D">
        <w:rPr>
          <w:rFonts w:ascii="Gentium Basic" w:hAnsi="Gentium Basic"/>
          <w:lang w:bidi="he-IL"/>
        </w:rPr>
        <w:t xml:space="preserve"> </w:t>
      </w:r>
    </w:p>
    <w:p w:rsidR="00877A0D" w:rsidRPr="00877A0D" w:rsidRDefault="00877A0D" w:rsidP="00877A0D">
      <w:pPr>
        <w:pStyle w:val="NoSpacing"/>
        <w:rPr>
          <w:rFonts w:ascii="Gentium Basic" w:hAnsi="Gentium Basic"/>
          <w:b/>
        </w:rPr>
      </w:pPr>
    </w:p>
    <w:p w:rsidR="00877A0D" w:rsidRPr="00877A0D" w:rsidRDefault="00877A0D" w:rsidP="00877A0D">
      <w:pPr>
        <w:pStyle w:val="NoSpacing"/>
        <w:ind w:firstLine="288"/>
        <w:rPr>
          <w:rFonts w:ascii="Gentium Basic" w:eastAsia="Times New Roman" w:hAnsi="Gentium Basic"/>
        </w:rPr>
      </w:pPr>
      <w:r w:rsidRPr="00877A0D">
        <w:rPr>
          <w:rFonts w:ascii="Gentium Basic" w:hAnsi="Gentium Basic"/>
          <w:b/>
        </w:rPr>
        <w:t>B) Christians do not put ‘faith’ in Gov’t</w:t>
      </w:r>
    </w:p>
    <w:p w:rsidR="00877A0D" w:rsidRPr="00877A0D" w:rsidRDefault="00877A0D" w:rsidP="00877A0D">
      <w:pPr>
        <w:pStyle w:val="NoSpacing"/>
        <w:rPr>
          <w:rFonts w:ascii="Gentium Basic" w:hAnsi="Gentium Basic"/>
        </w:rPr>
      </w:pPr>
    </w:p>
    <w:p w:rsidR="00877A0D" w:rsidRPr="00877A0D" w:rsidRDefault="00877A0D" w:rsidP="00877A0D">
      <w:pPr>
        <w:pStyle w:val="NoSpacing"/>
        <w:rPr>
          <w:rFonts w:ascii="Gentium Basic" w:hAnsi="Gentium Basic"/>
        </w:rPr>
      </w:pPr>
    </w:p>
    <w:p w:rsidR="00877A0D" w:rsidRPr="00877A0D" w:rsidRDefault="00877A0D" w:rsidP="00877A0D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877A0D">
        <w:rPr>
          <w:rFonts w:ascii="Gentium Basic" w:hAnsi="Gentium Basic" w:cstheme="minorHAnsi"/>
          <w:b/>
          <w:sz w:val="28"/>
          <w:szCs w:val="28"/>
        </w:rPr>
        <w:t>III. A Christian’s Responsibility in a Fallen World</w:t>
      </w:r>
    </w:p>
    <w:p w:rsidR="00877A0D" w:rsidRPr="00877A0D" w:rsidRDefault="00877A0D" w:rsidP="00877A0D">
      <w:pPr>
        <w:pStyle w:val="NoSpacing"/>
        <w:rPr>
          <w:rFonts w:ascii="Gentium Basic" w:hAnsi="Gentium Basic"/>
          <w:b/>
        </w:rPr>
      </w:pPr>
    </w:p>
    <w:p w:rsidR="00877A0D" w:rsidRPr="00877A0D" w:rsidRDefault="00877A0D" w:rsidP="00877A0D">
      <w:pPr>
        <w:pStyle w:val="NoSpacing"/>
        <w:ind w:firstLine="288"/>
        <w:rPr>
          <w:rFonts w:ascii="Gentium Basic" w:hAnsi="Gentium Basic"/>
          <w:b/>
        </w:rPr>
      </w:pPr>
      <w:r w:rsidRPr="00877A0D">
        <w:rPr>
          <w:rFonts w:ascii="Gentium Basic" w:hAnsi="Gentium Basic"/>
          <w:b/>
        </w:rPr>
        <w:t xml:space="preserve">A) Pray for those in authority </w:t>
      </w:r>
      <w:r w:rsidRPr="00877A0D">
        <w:rPr>
          <w:rFonts w:ascii="Gentium Basic" w:hAnsi="Gentium Basic"/>
        </w:rPr>
        <w:t>[</w:t>
      </w:r>
      <w:r w:rsidRPr="00877A0D">
        <w:rPr>
          <w:rFonts w:ascii="Gentium Basic" w:hAnsi="Gentium Basic"/>
          <w:bCs/>
          <w:lang w:bidi="he-IL"/>
        </w:rPr>
        <w:t>1 Timothy 2:1-2]</w:t>
      </w:r>
      <w:r w:rsidRPr="00877A0D">
        <w:rPr>
          <w:rFonts w:ascii="Gentium Basic" w:hAnsi="Gentium Basic"/>
          <w:b/>
          <w:bCs/>
          <w:lang w:bidi="he-IL"/>
        </w:rPr>
        <w:t xml:space="preserve"> </w:t>
      </w:r>
      <w:r w:rsidRPr="00877A0D">
        <w:rPr>
          <w:rFonts w:ascii="Gentium Basic" w:hAnsi="Gentium Basic"/>
          <w:lang w:bidi="he-IL"/>
        </w:rPr>
        <w:t xml:space="preserve"> </w:t>
      </w:r>
    </w:p>
    <w:p w:rsidR="00877A0D" w:rsidRPr="00877A0D" w:rsidRDefault="00877A0D" w:rsidP="00877A0D">
      <w:pPr>
        <w:pStyle w:val="NoSpacing"/>
        <w:ind w:firstLine="285"/>
        <w:rPr>
          <w:rFonts w:ascii="Gentium Basic" w:hAnsi="Gentium Basic"/>
          <w:b/>
          <w:bCs/>
          <w:lang w:bidi="he-IL"/>
        </w:rPr>
      </w:pPr>
      <w:r w:rsidRPr="00877A0D">
        <w:rPr>
          <w:rFonts w:ascii="Gentium Basic" w:hAnsi="Gentium Basic"/>
          <w:b/>
          <w:bCs/>
          <w:lang w:bidi="he-IL"/>
        </w:rPr>
        <w:t xml:space="preserve">B) Obey the Laws of the Gov’t that do not violate Scripture &amp; Respect Leaders </w:t>
      </w:r>
    </w:p>
    <w:p w:rsidR="00877A0D" w:rsidRPr="00877A0D" w:rsidRDefault="00877A0D" w:rsidP="00877A0D">
      <w:pPr>
        <w:pStyle w:val="NoSpacing"/>
        <w:ind w:left="288" w:firstLine="288"/>
        <w:rPr>
          <w:rFonts w:ascii="Gentium Basic" w:hAnsi="Gentium Basic"/>
          <w:bCs/>
          <w:lang w:bidi="he-IL"/>
        </w:rPr>
      </w:pPr>
      <w:r w:rsidRPr="00877A0D">
        <w:rPr>
          <w:rFonts w:ascii="Gentium Basic" w:hAnsi="Gentium Basic"/>
          <w:bCs/>
          <w:lang w:bidi="he-IL"/>
        </w:rPr>
        <w:t xml:space="preserve">[Rom 13:7] </w:t>
      </w:r>
      <w:r w:rsidRPr="00877A0D">
        <w:rPr>
          <w:rFonts w:ascii="Gentium Basic" w:hAnsi="Gentium Basic"/>
          <w:lang w:bidi="he-IL"/>
        </w:rPr>
        <w:t xml:space="preserve"> </w:t>
      </w:r>
    </w:p>
    <w:p w:rsidR="00877A0D" w:rsidRPr="00877A0D" w:rsidRDefault="00877A0D" w:rsidP="00877A0D">
      <w:pPr>
        <w:pStyle w:val="NoSpacing"/>
        <w:ind w:firstLine="285"/>
        <w:rPr>
          <w:rFonts w:ascii="Gentium Basic" w:hAnsi="Gentium Basic"/>
          <w:b/>
        </w:rPr>
      </w:pPr>
      <w:r w:rsidRPr="00877A0D">
        <w:rPr>
          <w:rFonts w:ascii="Gentium Basic" w:hAnsi="Gentium Basic"/>
          <w:b/>
        </w:rPr>
        <w:t xml:space="preserve">C) Seek the good of Land </w:t>
      </w:r>
      <w:r w:rsidRPr="00877A0D">
        <w:rPr>
          <w:rFonts w:ascii="Gentium Basic" w:hAnsi="Gentium Basic"/>
        </w:rPr>
        <w:t>[</w:t>
      </w:r>
      <w:r w:rsidRPr="00877A0D">
        <w:rPr>
          <w:rFonts w:ascii="Gentium Basic" w:hAnsi="Gentium Basic"/>
          <w:bCs/>
          <w:lang w:bidi="he-IL"/>
        </w:rPr>
        <w:t>Jeremiah 29:7]</w:t>
      </w:r>
      <w:r w:rsidRPr="00877A0D">
        <w:rPr>
          <w:rFonts w:ascii="Gentium Basic" w:hAnsi="Gentium Basic"/>
          <w:b/>
          <w:bCs/>
          <w:lang w:bidi="he-IL"/>
        </w:rPr>
        <w:t xml:space="preserve"> </w:t>
      </w:r>
      <w:r w:rsidRPr="00877A0D">
        <w:rPr>
          <w:rFonts w:ascii="Gentium Basic" w:hAnsi="Gentium Basic"/>
          <w:lang w:bidi="he-IL"/>
        </w:rPr>
        <w:t xml:space="preserve"> </w:t>
      </w:r>
    </w:p>
    <w:p w:rsidR="00877A0D" w:rsidRPr="00877A0D" w:rsidRDefault="00877A0D" w:rsidP="00877A0D">
      <w:pPr>
        <w:pStyle w:val="NoSpacing"/>
        <w:ind w:firstLine="285"/>
        <w:rPr>
          <w:rFonts w:ascii="Gentium Basic" w:hAnsi="Gentium Basic"/>
          <w:b/>
        </w:rPr>
      </w:pPr>
      <w:r w:rsidRPr="00877A0D">
        <w:rPr>
          <w:rFonts w:ascii="Gentium Basic" w:hAnsi="Gentium Basic"/>
          <w:b/>
        </w:rPr>
        <w:t xml:space="preserve">D) Be Salt and Light </w:t>
      </w:r>
      <w:r w:rsidRPr="00877A0D">
        <w:rPr>
          <w:rFonts w:ascii="Gentium Basic" w:hAnsi="Gentium Basic"/>
        </w:rPr>
        <w:t>[</w:t>
      </w:r>
      <w:r w:rsidRPr="00877A0D">
        <w:rPr>
          <w:rFonts w:ascii="Gentium Basic" w:hAnsi="Gentium Basic"/>
          <w:bCs/>
          <w:lang w:bidi="he-IL"/>
        </w:rPr>
        <w:t>Matthew 5:13-16]</w:t>
      </w:r>
      <w:r w:rsidRPr="00877A0D">
        <w:rPr>
          <w:rFonts w:ascii="Gentium Basic" w:hAnsi="Gentium Basic"/>
          <w:b/>
          <w:bCs/>
          <w:lang w:bidi="he-IL"/>
        </w:rPr>
        <w:t xml:space="preserve"> </w:t>
      </w:r>
      <w:r w:rsidRPr="00877A0D">
        <w:rPr>
          <w:rFonts w:ascii="Gentium Basic" w:hAnsi="Gentium Basic"/>
          <w:lang w:bidi="he-IL"/>
        </w:rPr>
        <w:t xml:space="preserve"> </w:t>
      </w:r>
    </w:p>
    <w:p w:rsidR="00877A0D" w:rsidRPr="00877A0D" w:rsidRDefault="00877A0D" w:rsidP="00877A0D">
      <w:pPr>
        <w:pStyle w:val="NoSpacing"/>
        <w:ind w:left="288" w:firstLine="288"/>
        <w:rPr>
          <w:rFonts w:ascii="Gentium Basic" w:hAnsi="Gentium Basic"/>
        </w:rPr>
      </w:pPr>
      <w:r w:rsidRPr="00877A0D">
        <w:rPr>
          <w:rFonts w:ascii="Gentium Basic" w:hAnsi="Gentium Basic"/>
        </w:rPr>
        <w:t>William Wilberforce</w:t>
      </w:r>
    </w:p>
    <w:p w:rsidR="00877A0D" w:rsidRPr="00877A0D" w:rsidRDefault="00877A0D" w:rsidP="00877A0D">
      <w:pPr>
        <w:pStyle w:val="NoSpacing"/>
        <w:ind w:left="288"/>
        <w:rPr>
          <w:rFonts w:ascii="Gentium Basic" w:hAnsi="Gentium Basic"/>
        </w:rPr>
      </w:pPr>
    </w:p>
    <w:p w:rsidR="00877A0D" w:rsidRPr="00877A0D" w:rsidRDefault="00877A0D" w:rsidP="00877A0D">
      <w:pPr>
        <w:pStyle w:val="NoSpacing"/>
        <w:ind w:firstLine="288"/>
        <w:rPr>
          <w:rFonts w:ascii="Gentium Basic" w:hAnsi="Gentium Basic"/>
          <w:b/>
        </w:rPr>
      </w:pPr>
      <w:r w:rsidRPr="00877A0D">
        <w:rPr>
          <w:rFonts w:ascii="Gentium Basic" w:hAnsi="Gentium Basic"/>
          <w:b/>
        </w:rPr>
        <w:t>E) Live as Citizens of Heaven</w:t>
      </w:r>
    </w:p>
    <w:p w:rsidR="00877A0D" w:rsidRPr="00877A0D" w:rsidRDefault="00877A0D" w:rsidP="00877A0D">
      <w:pPr>
        <w:pStyle w:val="NoSpacing"/>
        <w:ind w:firstLine="285"/>
        <w:rPr>
          <w:rFonts w:ascii="Gentium Basic" w:hAnsi="Gentium Basic"/>
        </w:rPr>
      </w:pPr>
      <w:r w:rsidRPr="00877A0D">
        <w:rPr>
          <w:rFonts w:ascii="Gentium Basic" w:hAnsi="Gentium Basic"/>
          <w:i/>
        </w:rPr>
        <w:t xml:space="preserve">“I die the king’s good servant, but God’s first.” </w:t>
      </w:r>
      <w:r w:rsidRPr="00877A0D">
        <w:rPr>
          <w:rFonts w:ascii="Gentium Basic" w:hAnsi="Gentium Basic"/>
        </w:rPr>
        <w:t>Sir Thomas More</w:t>
      </w:r>
    </w:p>
    <w:p w:rsidR="00877A0D" w:rsidRPr="00877A0D" w:rsidRDefault="00877A0D" w:rsidP="00877A0D">
      <w:pPr>
        <w:pStyle w:val="NoSpacing"/>
        <w:ind w:left="573" w:firstLine="3"/>
        <w:rPr>
          <w:rFonts w:ascii="Gentium Basic" w:hAnsi="Gentium Basic"/>
          <w:color w:val="0070C0"/>
        </w:rPr>
      </w:pPr>
      <w:r w:rsidRPr="00877A0D">
        <w:rPr>
          <w:rFonts w:ascii="Gentium Basic" w:hAnsi="Gentium Basic"/>
          <w:bCs/>
          <w:lang w:bidi="he-IL"/>
        </w:rPr>
        <w:t xml:space="preserve">John 17:14-15 </w:t>
      </w:r>
      <w:r w:rsidRPr="00877A0D">
        <w:rPr>
          <w:rFonts w:ascii="Gentium Basic" w:hAnsi="Gentium Basic"/>
          <w:lang w:bidi="he-IL"/>
        </w:rPr>
        <w:t xml:space="preserve"> </w:t>
      </w:r>
    </w:p>
    <w:p w:rsidR="00877A0D" w:rsidRPr="00877A0D" w:rsidRDefault="00877A0D" w:rsidP="00877A0D">
      <w:pPr>
        <w:pStyle w:val="NoSpacing"/>
        <w:ind w:left="285" w:firstLine="288"/>
        <w:rPr>
          <w:rFonts w:ascii="Gentium Basic" w:hAnsi="Gentium Basic"/>
          <w:b/>
        </w:rPr>
      </w:pPr>
      <w:r w:rsidRPr="00877A0D">
        <w:rPr>
          <w:rFonts w:ascii="Gentium Basic" w:hAnsi="Gentium Basic"/>
          <w:b/>
        </w:rPr>
        <w:t xml:space="preserve">1) God’s Word Directs your decisions </w:t>
      </w:r>
      <w:r w:rsidRPr="00877A0D">
        <w:rPr>
          <w:rFonts w:ascii="Gentium Basic" w:hAnsi="Gentium Basic"/>
        </w:rPr>
        <w:t>[</w:t>
      </w:r>
      <w:r w:rsidRPr="00877A0D">
        <w:rPr>
          <w:rFonts w:ascii="Gentium Basic" w:hAnsi="Gentium Basic"/>
          <w:bCs/>
          <w:lang w:bidi="he-IL"/>
        </w:rPr>
        <w:t>Matthew 5:39]</w:t>
      </w:r>
      <w:r w:rsidRPr="00877A0D">
        <w:rPr>
          <w:rFonts w:ascii="Gentium Basic" w:hAnsi="Gentium Basic"/>
          <w:b/>
          <w:bCs/>
          <w:lang w:bidi="he-IL"/>
        </w:rPr>
        <w:t xml:space="preserve"> </w:t>
      </w:r>
      <w:r w:rsidRPr="00877A0D">
        <w:rPr>
          <w:rFonts w:ascii="Gentium Basic" w:hAnsi="Gentium Basic"/>
          <w:lang w:bidi="he-IL"/>
        </w:rPr>
        <w:t xml:space="preserve">  </w:t>
      </w:r>
    </w:p>
    <w:p w:rsidR="00877A0D" w:rsidRPr="00877A0D" w:rsidRDefault="00877A0D" w:rsidP="00877A0D">
      <w:pPr>
        <w:pStyle w:val="NoSpacing"/>
        <w:ind w:left="285"/>
        <w:rPr>
          <w:rFonts w:ascii="Gentium Basic" w:hAnsi="Gentium Basic"/>
          <w:b/>
        </w:rPr>
      </w:pPr>
      <w:r w:rsidRPr="00877A0D">
        <w:rPr>
          <w:rFonts w:ascii="Gentium Basic" w:hAnsi="Gentium Basic"/>
        </w:rPr>
        <w:tab/>
      </w:r>
      <w:r w:rsidRPr="00877A0D">
        <w:rPr>
          <w:rFonts w:ascii="Gentium Basic" w:hAnsi="Gentium Basic"/>
        </w:rPr>
        <w:tab/>
      </w:r>
      <w:r w:rsidRPr="00877A0D">
        <w:rPr>
          <w:rFonts w:ascii="Gentium Basic" w:hAnsi="Gentium Basic"/>
          <w:b/>
        </w:rPr>
        <w:t xml:space="preserve">2) God’s Word priorities your decisions </w:t>
      </w:r>
      <w:r w:rsidRPr="00877A0D">
        <w:rPr>
          <w:rFonts w:ascii="Gentium Basic" w:hAnsi="Gentium Basic"/>
        </w:rPr>
        <w:t>[</w:t>
      </w:r>
      <w:r w:rsidRPr="00877A0D">
        <w:rPr>
          <w:rFonts w:ascii="Gentium Basic" w:hAnsi="Gentium Basic"/>
          <w:bCs/>
          <w:lang w:bidi="he-IL"/>
        </w:rPr>
        <w:t>Mark 2:25-26]</w:t>
      </w:r>
      <w:r w:rsidRPr="00877A0D">
        <w:rPr>
          <w:rFonts w:ascii="Gentium Basic" w:hAnsi="Gentium Basic"/>
          <w:b/>
          <w:bCs/>
          <w:lang w:bidi="he-IL"/>
        </w:rPr>
        <w:t xml:space="preserve"> </w:t>
      </w:r>
      <w:r w:rsidRPr="00877A0D">
        <w:rPr>
          <w:rFonts w:ascii="Gentium Basic" w:hAnsi="Gentium Basic"/>
          <w:lang w:bidi="he-IL"/>
        </w:rPr>
        <w:t xml:space="preserve"> </w:t>
      </w:r>
    </w:p>
    <w:p w:rsidR="00877A0D" w:rsidRPr="00877A0D" w:rsidRDefault="00877A0D" w:rsidP="00877A0D">
      <w:pPr>
        <w:pStyle w:val="NoSpacing"/>
        <w:ind w:left="573" w:firstLine="3"/>
        <w:rPr>
          <w:rFonts w:ascii="Gentium Basic" w:hAnsi="Gentium Basic"/>
          <w:b/>
        </w:rPr>
      </w:pPr>
      <w:r w:rsidRPr="00877A0D">
        <w:rPr>
          <w:rFonts w:ascii="Gentium Basic" w:hAnsi="Gentium Basic"/>
          <w:b/>
        </w:rPr>
        <w:t xml:space="preserve">3) God’s Word informs your conscience </w:t>
      </w:r>
    </w:p>
    <w:p w:rsidR="000842A3" w:rsidRPr="00877A0D" w:rsidRDefault="00877A0D" w:rsidP="00877A0D">
      <w:pPr>
        <w:pStyle w:val="NoSpacing"/>
        <w:rPr>
          <w:rFonts w:ascii="Gentium Basic" w:hAnsi="Gentium Basic"/>
        </w:rPr>
      </w:pPr>
      <w:r w:rsidRPr="00877A0D">
        <w:rPr>
          <w:rFonts w:ascii="Gentium Basic" w:hAnsi="Gentium Basic"/>
        </w:rPr>
        <w:tab/>
      </w:r>
      <w:r w:rsidRPr="00877A0D">
        <w:rPr>
          <w:rFonts w:ascii="Gentium Basic" w:hAnsi="Gentium Basic"/>
        </w:rPr>
        <w:tab/>
        <w:t xml:space="preserve"> </w:t>
      </w:r>
    </w:p>
    <w:sectPr w:rsidR="000842A3" w:rsidRPr="00877A0D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74C" w:rsidRDefault="001F674C" w:rsidP="00127510">
      <w:pPr>
        <w:spacing w:after="0" w:line="240" w:lineRule="auto"/>
      </w:pPr>
      <w:r>
        <w:separator/>
      </w:r>
    </w:p>
  </w:endnote>
  <w:endnote w:type="continuationSeparator" w:id="0">
    <w:p w:rsidR="001F674C" w:rsidRDefault="001F674C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877A0D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74C" w:rsidRDefault="001F674C" w:rsidP="00127510">
      <w:pPr>
        <w:spacing w:after="0" w:line="240" w:lineRule="auto"/>
      </w:pPr>
      <w:r>
        <w:separator/>
      </w:r>
    </w:p>
  </w:footnote>
  <w:footnote w:type="continuationSeparator" w:id="0">
    <w:p w:rsidR="001F674C" w:rsidRDefault="001F674C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877A0D">
      <w:rPr>
        <w:rFonts w:ascii="Gentium Basic" w:hAnsi="Gentium Basic"/>
        <w:noProof/>
      </w:rPr>
      <w:t>October 2,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1F674C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877A0D"/>
    <w:rsid w:val="009B374B"/>
    <w:rsid w:val="00A54DAA"/>
    <w:rsid w:val="00B2708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26E2-7926-40AA-B1A5-929C02D2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2016-10-02T13:50:00Z</cp:lastPrinted>
  <dcterms:created xsi:type="dcterms:W3CDTF">2016-10-02T13:50:00Z</dcterms:created>
  <dcterms:modified xsi:type="dcterms:W3CDTF">2016-10-02T13:50:00Z</dcterms:modified>
</cp:coreProperties>
</file>