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52" w:rsidRPr="00BC087A" w:rsidRDefault="00C47152" w:rsidP="00C47152">
      <w:pPr>
        <w:pStyle w:val="NoSpacing"/>
        <w:jc w:val="center"/>
        <w:rPr>
          <w:rFonts w:ascii="Gentium Basic" w:hAnsi="Gentium Basic" w:cstheme="minorHAnsi"/>
          <w:b/>
          <w:sz w:val="36"/>
          <w:szCs w:val="36"/>
        </w:rPr>
      </w:pPr>
      <w:r w:rsidRPr="00BC087A">
        <w:rPr>
          <w:rFonts w:ascii="Gentium Basic" w:hAnsi="Gentium Basic"/>
          <w:noProof/>
        </w:rPr>
        <w:drawing>
          <wp:anchor distT="0" distB="0" distL="114300" distR="114300" simplePos="0" relativeHeight="251660288" behindDoc="0" locked="0" layoutInCell="1" allowOverlap="1" wp14:anchorId="0ACBFB5F" wp14:editId="4E773338">
            <wp:simplePos x="0" y="0"/>
            <wp:positionH relativeFrom="column">
              <wp:posOffset>-48895</wp:posOffset>
            </wp:positionH>
            <wp:positionV relativeFrom="paragraph">
              <wp:posOffset>196850</wp:posOffset>
            </wp:positionV>
            <wp:extent cx="1296035" cy="620395"/>
            <wp:effectExtent l="0" t="0" r="0" b="8255"/>
            <wp:wrapSquare wrapText="bothSides"/>
            <wp:docPr id="3" name="Picture 3" descr="Image result for clipart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ru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87A">
        <w:rPr>
          <w:rFonts w:ascii="Gentium Basic" w:hAnsi="Gentium Basic" w:cstheme="minorHAnsi"/>
          <w:b/>
          <w:sz w:val="36"/>
          <w:szCs w:val="36"/>
        </w:rPr>
        <w:t>Abide: Lessons from Nehemiah</w:t>
      </w:r>
    </w:p>
    <w:p w:rsidR="00C47152" w:rsidRPr="00BC087A" w:rsidRDefault="00C47152" w:rsidP="00C47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3"/>
        </w:tabs>
        <w:rPr>
          <w:rFonts w:ascii="Gentium Basic" w:hAnsi="Gentium Basic"/>
          <w:lang w:val="el-GR"/>
        </w:rPr>
      </w:pPr>
    </w:p>
    <w:tbl>
      <w:tblPr>
        <w:tblStyle w:val="TableGrid"/>
        <w:tblW w:w="72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715"/>
        <w:gridCol w:w="715"/>
        <w:gridCol w:w="715"/>
        <w:gridCol w:w="716"/>
        <w:gridCol w:w="716"/>
        <w:gridCol w:w="716"/>
        <w:gridCol w:w="716"/>
        <w:gridCol w:w="716"/>
        <w:gridCol w:w="759"/>
      </w:tblGrid>
      <w:tr w:rsidR="00C47152" w:rsidRPr="00BC087A" w:rsidTr="00A740DC">
        <w:trPr>
          <w:jc w:val="right"/>
        </w:trPr>
        <w:tc>
          <w:tcPr>
            <w:tcW w:w="957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1</w:t>
            </w:r>
          </w:p>
        </w:tc>
        <w:tc>
          <w:tcPr>
            <w:tcW w:w="957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2</w:t>
            </w:r>
          </w:p>
        </w:tc>
        <w:tc>
          <w:tcPr>
            <w:tcW w:w="957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3</w:t>
            </w:r>
          </w:p>
        </w:tc>
        <w:tc>
          <w:tcPr>
            <w:tcW w:w="957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4</w:t>
            </w:r>
          </w:p>
        </w:tc>
        <w:tc>
          <w:tcPr>
            <w:tcW w:w="958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5</w:t>
            </w:r>
          </w:p>
        </w:tc>
        <w:tc>
          <w:tcPr>
            <w:tcW w:w="958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6</w:t>
            </w:r>
          </w:p>
        </w:tc>
        <w:tc>
          <w:tcPr>
            <w:tcW w:w="958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7</w:t>
            </w:r>
          </w:p>
        </w:tc>
        <w:tc>
          <w:tcPr>
            <w:tcW w:w="958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8</w:t>
            </w:r>
          </w:p>
        </w:tc>
        <w:tc>
          <w:tcPr>
            <w:tcW w:w="958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9</w:t>
            </w:r>
          </w:p>
        </w:tc>
        <w:tc>
          <w:tcPr>
            <w:tcW w:w="958" w:type="dxa"/>
          </w:tcPr>
          <w:p w:rsidR="00C47152" w:rsidRPr="00BC087A" w:rsidRDefault="00C47152" w:rsidP="00A740DC">
            <w:pPr>
              <w:ind w:firstLine="0"/>
              <w:rPr>
                <w:rFonts w:ascii="Gentium Basic" w:hAnsi="Gentium Basic"/>
                <w:lang w:val="el-GR"/>
              </w:rPr>
            </w:pPr>
            <w:r w:rsidRPr="00BC087A">
              <w:rPr>
                <w:rFonts w:ascii="Gentium Basic" w:hAnsi="Gentium Basic"/>
                <w:lang w:val="el-GR"/>
              </w:rPr>
              <w:t>10</w:t>
            </w:r>
          </w:p>
        </w:tc>
      </w:tr>
    </w:tbl>
    <w:p w:rsidR="00C47152" w:rsidRPr="00BC087A" w:rsidRDefault="00C47152" w:rsidP="00C47152">
      <w:pPr>
        <w:pStyle w:val="NoSpacing"/>
        <w:rPr>
          <w:rFonts w:ascii="Gentium Basic" w:hAnsi="Gentium Basic" w:cstheme="minorHAnsi"/>
          <w:b/>
          <w:sz w:val="28"/>
          <w:szCs w:val="28"/>
        </w:rPr>
      </w:pPr>
    </w:p>
    <w:p w:rsidR="00C47152" w:rsidRPr="00BC087A" w:rsidRDefault="00C47152" w:rsidP="00C47152">
      <w:pPr>
        <w:pStyle w:val="NoSpacing"/>
        <w:rPr>
          <w:rFonts w:ascii="Gentium Basic" w:hAnsi="Gentium Basic" w:cstheme="minorHAnsi"/>
          <w:b/>
          <w:sz w:val="28"/>
          <w:szCs w:val="28"/>
        </w:rPr>
      </w:pPr>
      <w:r w:rsidRPr="00BC087A">
        <w:rPr>
          <w:rFonts w:ascii="Gentium Basic" w:hAnsi="Gentium Basic" w:cstheme="minorHAnsi"/>
          <w:b/>
          <w:sz w:val="40"/>
          <w:szCs w:val="40"/>
        </w:rPr>
        <w:t>A</w:t>
      </w:r>
      <w:r w:rsidRPr="00BC087A">
        <w:rPr>
          <w:rFonts w:ascii="Gentium Basic" w:hAnsi="Gentium Basic" w:cstheme="minorHAnsi"/>
          <w:b/>
          <w:sz w:val="28"/>
          <w:szCs w:val="28"/>
        </w:rPr>
        <w:t>dmit</w:t>
      </w:r>
      <w:bookmarkStart w:id="0" w:name="_GoBack"/>
      <w:bookmarkEnd w:id="0"/>
    </w:p>
    <w:p w:rsidR="00C47152" w:rsidRPr="00BC087A" w:rsidRDefault="00C47152" w:rsidP="00C47152">
      <w:pPr>
        <w:ind w:left="288"/>
        <w:rPr>
          <w:rFonts w:ascii="Gentium Basic" w:hAnsi="Gentium Basic"/>
        </w:rPr>
      </w:pPr>
      <w:r w:rsidRPr="00BC087A">
        <w:rPr>
          <w:rFonts w:ascii="Gentium Basic" w:hAnsi="Gentium Basic"/>
          <w:bCs/>
          <w:lang w:bidi="he-IL"/>
        </w:rPr>
        <w:t xml:space="preserve">Nehemiah 1:6-7 </w:t>
      </w:r>
      <w:r w:rsidRPr="00BC087A">
        <w:rPr>
          <w:rFonts w:ascii="Gentium Basic" w:hAnsi="Gentium Basic"/>
          <w:color w:val="FF0000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</w:rPr>
      </w:pPr>
      <w:r w:rsidRPr="00BC087A">
        <w:rPr>
          <w:rFonts w:ascii="Gentium Basic" w:hAnsi="Gentium Basic"/>
          <w:b/>
          <w:i/>
        </w:rPr>
        <w:t xml:space="preserve">Confession: </w:t>
      </w:r>
      <w:r w:rsidRPr="00BC087A">
        <w:rPr>
          <w:rFonts w:ascii="Gentium Basic" w:hAnsi="Gentium Basic"/>
          <w:i/>
        </w:rPr>
        <w:t>“When our Lord and Master Jesus Christ said, ‘Repent’ (Mt 4:17), he willed the entire life of believers to be one of repentance</w:t>
      </w:r>
      <w:r w:rsidRPr="00BC087A">
        <w:rPr>
          <w:rFonts w:ascii="Gentium Basic" w:hAnsi="Gentium Basic"/>
        </w:rPr>
        <w:t xml:space="preserve">.” Martin Luther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i/>
        </w:rPr>
      </w:pP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</w:rPr>
      </w:pPr>
      <w:r w:rsidRPr="00BC087A">
        <w:rPr>
          <w:rFonts w:ascii="Gentium Basic" w:hAnsi="Gentium Basic"/>
          <w:b/>
          <w:i/>
        </w:rPr>
        <w:t>How should I confess?</w:t>
      </w:r>
      <w:r w:rsidRPr="00BC087A">
        <w:rPr>
          <w:rFonts w:ascii="Gentium Basic" w:hAnsi="Gentium Basic"/>
        </w:rPr>
        <w:t xml:space="preserve"> = ____________________!</w:t>
      </w:r>
    </w:p>
    <w:p w:rsidR="00C47152" w:rsidRPr="00BC087A" w:rsidRDefault="00C47152" w:rsidP="00C47152">
      <w:pPr>
        <w:pStyle w:val="NoSpacing"/>
        <w:rPr>
          <w:rFonts w:ascii="Gentium Basic" w:hAnsi="Gentium Basic"/>
        </w:rPr>
      </w:pPr>
    </w:p>
    <w:p w:rsidR="00C47152" w:rsidRPr="00BC087A" w:rsidRDefault="00C47152" w:rsidP="00C47152">
      <w:pPr>
        <w:pStyle w:val="NoSpacing"/>
        <w:rPr>
          <w:rFonts w:ascii="Gentium Basic" w:hAnsi="Gentium Basic"/>
        </w:rPr>
      </w:pPr>
      <w:r w:rsidRPr="00BC087A">
        <w:rPr>
          <w:rFonts w:ascii="Gentium Basic" w:hAnsi="Gentium Basic" w:cstheme="minorHAnsi"/>
          <w:b/>
          <w:sz w:val="40"/>
          <w:szCs w:val="40"/>
        </w:rPr>
        <w:t>B</w:t>
      </w:r>
      <w:r w:rsidRPr="00BC087A">
        <w:rPr>
          <w:rFonts w:ascii="Gentium Basic" w:hAnsi="Gentium Basic" w:cstheme="minorHAnsi"/>
          <w:b/>
          <w:sz w:val="28"/>
          <w:szCs w:val="28"/>
        </w:rPr>
        <w:t>elieve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BC087A">
        <w:rPr>
          <w:b/>
          <w:bCs/>
          <w:lang w:bidi="he-IL"/>
        </w:rPr>
        <w:t>►</w:t>
      </w:r>
      <w:r w:rsidRPr="00BC087A">
        <w:rPr>
          <w:rFonts w:ascii="Gentium Basic" w:hAnsi="Gentium Basic"/>
          <w:b/>
          <w:bCs/>
          <w:lang w:bidi="he-IL"/>
        </w:rPr>
        <w:t xml:space="preserve"> Importance of Believing the Greatness of God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lang w:bidi="he-IL"/>
        </w:rPr>
      </w:pPr>
      <w:r w:rsidRPr="00BC087A">
        <w:rPr>
          <w:rFonts w:ascii="Gentium Basic" w:hAnsi="Gentium Basic"/>
          <w:bCs/>
          <w:lang w:bidi="he-IL"/>
        </w:rPr>
        <w:t xml:space="preserve">Nehemiah 1:5-6; 4:14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lang w:bidi="he-IL"/>
        </w:rPr>
      </w:pPr>
      <w:r w:rsidRPr="00BC087A">
        <w:rPr>
          <w:b/>
          <w:bCs/>
          <w:lang w:bidi="he-IL"/>
        </w:rPr>
        <w:t>►</w:t>
      </w:r>
      <w:r w:rsidRPr="00BC087A">
        <w:rPr>
          <w:rFonts w:ascii="Gentium Basic" w:hAnsi="Gentium Basic"/>
          <w:b/>
          <w:bCs/>
          <w:lang w:bidi="he-IL"/>
        </w:rPr>
        <w:t xml:space="preserve"> </w:t>
      </w:r>
      <w:r w:rsidRPr="00BC087A">
        <w:rPr>
          <w:rFonts w:ascii="Gentium Basic" w:hAnsi="Gentium Basic"/>
          <w:b/>
          <w:lang w:bidi="he-IL"/>
        </w:rPr>
        <w:t xml:space="preserve">Importance of Believing that God is for </w:t>
      </w:r>
      <w:proofErr w:type="gramStart"/>
      <w:r w:rsidRPr="00BC087A">
        <w:rPr>
          <w:rFonts w:ascii="Gentium Basic" w:hAnsi="Gentium Basic"/>
          <w:b/>
          <w:lang w:bidi="he-IL"/>
        </w:rPr>
        <w:t>You</w:t>
      </w:r>
      <w:proofErr w:type="gramEnd"/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lang w:bidi="he-IL"/>
        </w:rPr>
      </w:pPr>
      <w:r w:rsidRPr="00BC087A">
        <w:rPr>
          <w:rFonts w:ascii="Gentium Basic" w:hAnsi="Gentium Basic"/>
          <w:b/>
          <w:lang w:bidi="he-IL"/>
        </w:rPr>
        <w:tab/>
      </w:r>
      <w:r w:rsidRPr="00BC087A">
        <w:rPr>
          <w:rFonts w:ascii="Gentium Basic" w:hAnsi="Gentium Basic"/>
          <w:bCs/>
          <w:lang w:bidi="he-IL"/>
        </w:rPr>
        <w:t xml:space="preserve">Romans 8:32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BC087A">
        <w:rPr>
          <w:b/>
          <w:bCs/>
          <w:lang w:bidi="he-IL"/>
        </w:rPr>
        <w:t>►</w:t>
      </w:r>
      <w:r w:rsidRPr="00BC087A">
        <w:rPr>
          <w:rFonts w:ascii="Gentium Basic" w:hAnsi="Gentium Basic"/>
          <w:b/>
          <w:bCs/>
          <w:lang w:bidi="he-IL"/>
        </w:rPr>
        <w:t xml:space="preserve"> </w:t>
      </w:r>
      <w:r w:rsidRPr="00BC087A">
        <w:rPr>
          <w:rFonts w:ascii="Gentium Basic" w:hAnsi="Gentium Basic"/>
          <w:b/>
          <w:lang w:bidi="he-IL"/>
        </w:rPr>
        <w:t xml:space="preserve">Importance of Acting in light of your Belief </w:t>
      </w:r>
    </w:p>
    <w:p w:rsidR="00C47152" w:rsidRPr="00BC087A" w:rsidRDefault="00C47152" w:rsidP="00C47152">
      <w:pPr>
        <w:ind w:left="288"/>
        <w:rPr>
          <w:rFonts w:ascii="Gentium Basic" w:hAnsi="Gentium Basic"/>
          <w:lang w:bidi="he-IL"/>
        </w:rPr>
      </w:pPr>
      <w:r w:rsidRPr="00BC087A">
        <w:rPr>
          <w:rFonts w:ascii="Gentium Basic" w:hAnsi="Gentium Basic"/>
        </w:rPr>
        <w:tab/>
      </w:r>
      <w:r w:rsidRPr="00BC087A">
        <w:rPr>
          <w:rFonts w:ascii="Gentium Basic" w:hAnsi="Gentium Basic"/>
          <w:bCs/>
          <w:lang w:bidi="he-IL"/>
        </w:rPr>
        <w:t xml:space="preserve">Nehemiah 2:5; 6:10-11; James 2:17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rPr>
          <w:rFonts w:ascii="Gentium Basic" w:hAnsi="Gentium Basic"/>
          <w:b/>
        </w:rPr>
      </w:pPr>
      <w:r w:rsidRPr="00BC087A">
        <w:rPr>
          <w:rFonts w:ascii="Gentium Basic" w:hAnsi="Gentium Basic" w:cstheme="minorHAnsi"/>
          <w:b/>
          <w:sz w:val="40"/>
          <w:szCs w:val="40"/>
        </w:rPr>
        <w:t>I</w:t>
      </w:r>
      <w:r w:rsidRPr="00BC087A">
        <w:rPr>
          <w:rFonts w:ascii="Gentium Basic" w:hAnsi="Gentium Basic" w:cstheme="minorHAnsi"/>
          <w:b/>
          <w:sz w:val="28"/>
          <w:szCs w:val="28"/>
        </w:rPr>
        <w:t>ntentional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lang w:bidi="he-IL"/>
        </w:rPr>
      </w:pPr>
      <w:r w:rsidRPr="00BC087A">
        <w:rPr>
          <w:rFonts w:ascii="Gentium Basic" w:hAnsi="Gentium Basic"/>
          <w:b/>
          <w:bCs/>
          <w:lang w:bidi="he-IL"/>
        </w:rPr>
        <w:t xml:space="preserve">Nehemiah 2:6-8, 15-16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</w:rPr>
      </w:pPr>
      <w:r w:rsidRPr="00BC087A">
        <w:rPr>
          <w:rFonts w:ascii="Gentium Basic" w:hAnsi="Gentium Basic"/>
          <w:i/>
        </w:rPr>
        <w:t>What can I do to have a rich abiding life in Christ?</w:t>
      </w:r>
      <w:r w:rsidRPr="00BC087A">
        <w:rPr>
          <w:rFonts w:ascii="Gentium Basic" w:hAnsi="Gentium Basic"/>
        </w:rPr>
        <w:t xml:space="preserve"> =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</w:rPr>
      </w:pPr>
      <w:r w:rsidRPr="00BC087A">
        <w:rPr>
          <w:rFonts w:ascii="Gentium Basic" w:hAnsi="Gentium Basic"/>
        </w:rPr>
        <w:tab/>
        <w:t>1) Have a   ___________</w:t>
      </w:r>
      <w:proofErr w:type="gramStart"/>
      <w:r w:rsidRPr="00BC087A">
        <w:rPr>
          <w:rFonts w:ascii="Gentium Basic" w:hAnsi="Gentium Basic"/>
        </w:rPr>
        <w:t>_ !</w:t>
      </w:r>
      <w:proofErr w:type="gramEnd"/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lang w:bidi="he-IL"/>
        </w:rPr>
      </w:pPr>
      <w:r>
        <w:rPr>
          <w:rFonts w:ascii="Gentium Basic" w:hAnsi="Gentium Basic"/>
          <w:lang w:bidi="he-IL"/>
        </w:rPr>
        <w:tab/>
      </w:r>
      <w:r w:rsidRPr="00BC087A">
        <w:rPr>
          <w:rFonts w:ascii="Gentium Basic" w:hAnsi="Gentium Basic"/>
          <w:lang w:bidi="he-IL"/>
        </w:rPr>
        <w:t>2) __________ it down!</w:t>
      </w:r>
    </w:p>
    <w:p w:rsidR="00C47152" w:rsidRPr="00BC087A" w:rsidRDefault="00C47152" w:rsidP="00C47152">
      <w:pPr>
        <w:pStyle w:val="NoSpacing"/>
        <w:rPr>
          <w:rFonts w:ascii="Gentium Basic" w:hAnsi="Gentium Basic"/>
        </w:rPr>
      </w:pPr>
      <w:r w:rsidRPr="00BC087A">
        <w:rPr>
          <w:rFonts w:ascii="Gentium Basic" w:hAnsi="Gentium Basic" w:cstheme="minorHAnsi"/>
          <w:b/>
          <w:sz w:val="40"/>
          <w:szCs w:val="40"/>
        </w:rPr>
        <w:t>D</w:t>
      </w:r>
      <w:r w:rsidRPr="00BC087A">
        <w:rPr>
          <w:rFonts w:ascii="Gentium Basic" w:hAnsi="Gentium Basic" w:cstheme="minorHAnsi"/>
          <w:b/>
          <w:sz w:val="28"/>
          <w:szCs w:val="28"/>
        </w:rPr>
        <w:t>etermined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lang w:bidi="he-IL"/>
        </w:rPr>
      </w:pPr>
      <w:r w:rsidRPr="00BC087A">
        <w:rPr>
          <w:b/>
          <w:bCs/>
          <w:lang w:bidi="he-IL"/>
        </w:rPr>
        <w:t>►</w:t>
      </w:r>
      <w:r w:rsidRPr="00BC087A">
        <w:rPr>
          <w:rFonts w:ascii="Gentium Basic" w:hAnsi="Gentium Basic"/>
          <w:b/>
          <w:bCs/>
          <w:lang w:bidi="he-IL"/>
        </w:rPr>
        <w:t xml:space="preserve"> Opposition Will Come … </w:t>
      </w:r>
      <w:r w:rsidRPr="00BC087A">
        <w:rPr>
          <w:rFonts w:ascii="Gentium Basic" w:hAnsi="Gentium Basic"/>
          <w:bCs/>
          <w:lang w:bidi="he-IL"/>
        </w:rPr>
        <w:t xml:space="preserve">Nehemiah 2:19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bCs/>
          <w:lang w:bidi="he-IL"/>
        </w:rPr>
      </w:pP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BC087A">
        <w:rPr>
          <w:rFonts w:ascii="Gentium Basic" w:hAnsi="Gentium Basic"/>
          <w:b/>
          <w:bCs/>
          <w:lang w:bidi="he-IL"/>
        </w:rPr>
        <w:tab/>
        <w:t>From Without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Cs/>
          <w:lang w:bidi="he-IL"/>
        </w:rPr>
      </w:pPr>
      <w:r w:rsidRPr="00BC087A">
        <w:rPr>
          <w:rFonts w:ascii="Gentium Basic" w:hAnsi="Gentium Basic"/>
          <w:b/>
          <w:bCs/>
          <w:lang w:bidi="he-IL"/>
        </w:rPr>
        <w:tab/>
      </w:r>
      <w:r w:rsidRPr="00BC087A">
        <w:rPr>
          <w:rFonts w:ascii="Gentium Basic" w:hAnsi="Gentium Basic"/>
          <w:b/>
          <w:bCs/>
          <w:lang w:bidi="he-IL"/>
        </w:rPr>
        <w:tab/>
      </w:r>
      <w:r w:rsidRPr="00BC087A">
        <w:rPr>
          <w:rFonts w:ascii="Gentium Basic" w:hAnsi="Gentium Basic"/>
          <w:bCs/>
          <w:lang w:bidi="he-IL"/>
        </w:rPr>
        <w:t>Nehemiah 4:1-6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BC087A">
        <w:rPr>
          <w:rFonts w:ascii="Gentium Basic" w:hAnsi="Gentium Basic"/>
          <w:b/>
          <w:bCs/>
          <w:lang w:bidi="he-IL"/>
        </w:rPr>
        <w:tab/>
        <w:t xml:space="preserve">From Within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Cs/>
          <w:lang w:bidi="he-IL"/>
        </w:rPr>
      </w:pPr>
      <w:r w:rsidRPr="00BC087A">
        <w:rPr>
          <w:rFonts w:ascii="Gentium Basic" w:hAnsi="Gentium Basic"/>
          <w:b/>
          <w:bCs/>
          <w:lang w:bidi="he-IL"/>
        </w:rPr>
        <w:tab/>
      </w:r>
      <w:r w:rsidRPr="00BC087A">
        <w:rPr>
          <w:rFonts w:ascii="Gentium Basic" w:hAnsi="Gentium Basic"/>
          <w:b/>
          <w:bCs/>
          <w:lang w:bidi="he-IL"/>
        </w:rPr>
        <w:tab/>
      </w:r>
      <w:r w:rsidRPr="00BC087A">
        <w:rPr>
          <w:rFonts w:ascii="Gentium Basic" w:hAnsi="Gentium Basic"/>
          <w:bCs/>
          <w:lang w:bidi="he-IL"/>
        </w:rPr>
        <w:t xml:space="preserve">Nehemiah 4:10-12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bCs/>
          <w:lang w:bidi="he-IL"/>
        </w:rPr>
      </w:pPr>
      <w:r w:rsidRPr="00BC087A">
        <w:rPr>
          <w:b/>
          <w:bCs/>
          <w:lang w:bidi="he-IL"/>
        </w:rPr>
        <w:t>►</w:t>
      </w:r>
      <w:r w:rsidRPr="00BC087A">
        <w:rPr>
          <w:rFonts w:ascii="Gentium Basic" w:hAnsi="Gentium Basic"/>
          <w:b/>
          <w:bCs/>
          <w:lang w:bidi="he-IL"/>
        </w:rPr>
        <w:t xml:space="preserve"> Make an Adjustment </w:t>
      </w:r>
    </w:p>
    <w:p w:rsidR="00C47152" w:rsidRPr="00BC087A" w:rsidRDefault="00C47152" w:rsidP="00C47152">
      <w:pPr>
        <w:pStyle w:val="NoSpacing"/>
        <w:ind w:left="1008"/>
        <w:rPr>
          <w:rFonts w:ascii="Gentium Basic" w:hAnsi="Gentium Basic"/>
          <w:lang w:bidi="he-IL"/>
        </w:rPr>
      </w:pPr>
      <w:r w:rsidRPr="00BC087A">
        <w:rPr>
          <w:rFonts w:ascii="Gentium Basic" w:hAnsi="Gentium Basic"/>
          <w:bCs/>
          <w:lang w:bidi="he-IL"/>
        </w:rPr>
        <w:t xml:space="preserve">Nehemiah 4:16-18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  <w:b/>
          <w:lang w:bidi="he-IL"/>
        </w:rPr>
      </w:pPr>
      <w:r w:rsidRPr="00BC087A">
        <w:rPr>
          <w:b/>
          <w:bCs/>
          <w:lang w:bidi="he-IL"/>
        </w:rPr>
        <w:t>►</w:t>
      </w:r>
      <w:r w:rsidRPr="00BC087A">
        <w:rPr>
          <w:rFonts w:ascii="Gentium Basic" w:hAnsi="Gentium Basic"/>
          <w:b/>
          <w:bCs/>
          <w:lang w:bidi="he-IL"/>
        </w:rPr>
        <w:t xml:space="preserve"> </w:t>
      </w:r>
      <w:r w:rsidRPr="00BC087A">
        <w:rPr>
          <w:rFonts w:ascii="Gentium Basic" w:hAnsi="Gentium Basic"/>
          <w:b/>
          <w:lang w:bidi="he-IL"/>
        </w:rPr>
        <w:t>Continue to Abide</w:t>
      </w:r>
    </w:p>
    <w:p w:rsidR="00C47152" w:rsidRPr="00BC087A" w:rsidRDefault="00C47152" w:rsidP="00C47152">
      <w:pPr>
        <w:pStyle w:val="NoSpacing"/>
        <w:rPr>
          <w:rFonts w:ascii="Gentium Basic" w:hAnsi="Gentium Basic"/>
          <w:b/>
          <w:lang w:bidi="he-IL"/>
        </w:rPr>
      </w:pPr>
    </w:p>
    <w:p w:rsidR="00C47152" w:rsidRPr="00BC087A" w:rsidRDefault="00C47152" w:rsidP="00C47152">
      <w:pPr>
        <w:pStyle w:val="NoSpacing"/>
        <w:rPr>
          <w:rFonts w:ascii="Gentium Basic" w:hAnsi="Gentium Basic"/>
          <w:lang w:bidi="he-IL"/>
        </w:rPr>
      </w:pPr>
      <w:r w:rsidRPr="00BC087A">
        <w:rPr>
          <w:rFonts w:ascii="Gentium Basic" w:hAnsi="Gentium Basic" w:cstheme="minorHAnsi"/>
          <w:b/>
          <w:sz w:val="40"/>
          <w:szCs w:val="40"/>
        </w:rPr>
        <w:t>E</w:t>
      </w:r>
      <w:r w:rsidRPr="00BC087A">
        <w:rPr>
          <w:rFonts w:ascii="Gentium Basic" w:hAnsi="Gentium Basic" w:cstheme="minorHAnsi"/>
          <w:b/>
          <w:sz w:val="28"/>
          <w:szCs w:val="28"/>
        </w:rPr>
        <w:t>ntreaty</w:t>
      </w:r>
      <w:r w:rsidRPr="00BC087A">
        <w:rPr>
          <w:rFonts w:ascii="Gentium Basic" w:hAnsi="Gentium Basic"/>
          <w:b/>
          <w:bCs/>
          <w:lang w:bidi="he-IL"/>
        </w:rPr>
        <w:t xml:space="preserve"> </w:t>
      </w:r>
      <w:r w:rsidRPr="00BC087A">
        <w:rPr>
          <w:rFonts w:ascii="Gentium Basic" w:hAnsi="Gentium Basic"/>
          <w:bCs/>
          <w:lang w:bidi="he-IL"/>
        </w:rPr>
        <w:t>Nehemiah 1:11, 2:4</w:t>
      </w:r>
      <w:r w:rsidRPr="00BC087A">
        <w:rPr>
          <w:rFonts w:ascii="Gentium Basic" w:hAnsi="Gentium Basic"/>
          <w:lang w:bidi="he-IL"/>
        </w:rPr>
        <w:t xml:space="preserve">, </w:t>
      </w:r>
      <w:r w:rsidRPr="00BC087A">
        <w:rPr>
          <w:rFonts w:ascii="Gentium Basic" w:hAnsi="Gentium Basic"/>
          <w:bCs/>
          <w:lang w:bidi="he-IL"/>
        </w:rPr>
        <w:t xml:space="preserve">4:7-9 </w:t>
      </w:r>
      <w:r w:rsidRPr="00BC087A">
        <w:rPr>
          <w:rFonts w:ascii="Gentium Basic" w:hAnsi="Gentium Basic"/>
          <w:lang w:bidi="he-IL"/>
        </w:rPr>
        <w:t xml:space="preserve"> </w:t>
      </w:r>
    </w:p>
    <w:p w:rsidR="00C47152" w:rsidRPr="00BC087A" w:rsidRDefault="00C47152" w:rsidP="00C47152">
      <w:pPr>
        <w:pStyle w:val="NoSpacing"/>
        <w:rPr>
          <w:rFonts w:ascii="Gentium Basic" w:hAnsi="Gentium Basic"/>
          <w:i/>
        </w:rPr>
      </w:pPr>
    </w:p>
    <w:p w:rsidR="00C47152" w:rsidRPr="00BC087A" w:rsidRDefault="00C47152" w:rsidP="00C47152">
      <w:pPr>
        <w:pStyle w:val="NoSpacing"/>
        <w:ind w:left="288"/>
        <w:rPr>
          <w:rFonts w:ascii="Gentium Basic" w:hAnsi="Gentium Basic"/>
        </w:rPr>
      </w:pPr>
      <w:r w:rsidRPr="00BC087A">
        <w:rPr>
          <w:rFonts w:ascii="Gentium Basic" w:hAnsi="Gentium Basic"/>
          <w:i/>
        </w:rPr>
        <w:t xml:space="preserve">Pray as if everything depends on God, </w:t>
      </w:r>
      <w:proofErr w:type="gramStart"/>
      <w:r w:rsidRPr="00BC087A">
        <w:rPr>
          <w:rFonts w:ascii="Gentium Basic" w:hAnsi="Gentium Basic"/>
          <w:i/>
        </w:rPr>
        <w:t>then</w:t>
      </w:r>
      <w:proofErr w:type="gramEnd"/>
      <w:r w:rsidRPr="00BC087A">
        <w:rPr>
          <w:rFonts w:ascii="Gentium Basic" w:hAnsi="Gentium Basic"/>
          <w:i/>
        </w:rPr>
        <w:t xml:space="preserve"> work as if everything depends on you</w:t>
      </w:r>
      <w:r w:rsidRPr="00BC087A">
        <w:rPr>
          <w:rFonts w:ascii="Gentium Basic" w:hAnsi="Gentium Basic"/>
        </w:rPr>
        <w:t xml:space="preserve">. </w:t>
      </w:r>
    </w:p>
    <w:p w:rsidR="00C47152" w:rsidRPr="00BC087A" w:rsidRDefault="00C47152" w:rsidP="00C47152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BC087A">
        <w:rPr>
          <w:rFonts w:ascii="Gentium Basic" w:hAnsi="Gentium Basic"/>
        </w:rPr>
        <w:t>Martin Luther</w:t>
      </w:r>
    </w:p>
    <w:p w:rsidR="00C47152" w:rsidRPr="00BC087A" w:rsidRDefault="00C47152" w:rsidP="00C47152">
      <w:pPr>
        <w:spacing w:after="0" w:line="240" w:lineRule="auto"/>
        <w:rPr>
          <w:rFonts w:ascii="Gentium Basic" w:hAnsi="Gentium Basic" w:cs="Gentium Plus"/>
          <w:sz w:val="28"/>
        </w:rPr>
      </w:pPr>
    </w:p>
    <w:p w:rsidR="00DE10FC" w:rsidRDefault="00DE10FC">
      <w:pPr>
        <w:rPr>
          <w:rFonts w:ascii="Gentium Basic" w:hAnsi="Gentium Basic" w:cs="Gentium Plus"/>
          <w:sz w:val="28"/>
        </w:rPr>
      </w:pPr>
    </w:p>
    <w:p w:rsidR="000842A3" w:rsidRPr="00A54DAA" w:rsidRDefault="00963A03" w:rsidP="009B374B">
      <w:pPr>
        <w:spacing w:after="0" w:line="240" w:lineRule="auto"/>
        <w:rPr>
          <w:rFonts w:ascii="Gentium Basic" w:hAnsi="Gentium Basic" w:cs="Gentium Plus"/>
          <w:sz w:val="28"/>
        </w:rPr>
      </w:pPr>
      <w:r>
        <w:rPr>
          <w:rFonts w:ascii="Gentium Basic" w:hAnsi="Gentium Basic" w:cs="Gentium Plus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4384675</wp:posOffset>
            </wp:positionV>
            <wp:extent cx="5943600" cy="3962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 Values Vine Projection - 01 Abi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2A3" w:rsidRPr="00A54DAA" w:rsidSect="00127510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5C" w:rsidRDefault="0022585C" w:rsidP="00127510">
      <w:pPr>
        <w:spacing w:after="0" w:line="240" w:lineRule="auto"/>
      </w:pPr>
      <w:r>
        <w:separator/>
      </w:r>
    </w:p>
  </w:endnote>
  <w:endnote w:type="continuationSeparator" w:id="0">
    <w:p w:rsidR="0022585C" w:rsidRDefault="0022585C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altName w:val="Cambria Math"/>
    <w:charset w:val="00"/>
    <w:family w:val="auto"/>
    <w:pitch w:val="variable"/>
    <w:sig w:usb0="00000001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127510" w:rsidP="00127510">
        <w:pPr>
          <w:pStyle w:val="Footer"/>
          <w:jc w:val="right"/>
        </w:pPr>
        <w:r>
          <w:tab/>
        </w:r>
        <w:r>
          <w:tab/>
        </w:r>
        <w:r w:rsidR="007D0602">
          <w:fldChar w:fldCharType="begin"/>
        </w:r>
        <w:r>
          <w:instrText xml:space="preserve"> PAGE   \* MERGEFORMAT </w:instrText>
        </w:r>
        <w:r w:rsidR="007D0602">
          <w:fldChar w:fldCharType="separate"/>
        </w:r>
        <w:r w:rsidR="00C47152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5C" w:rsidRDefault="0022585C" w:rsidP="00127510">
      <w:pPr>
        <w:spacing w:after="0" w:line="240" w:lineRule="auto"/>
      </w:pPr>
      <w:r>
        <w:separator/>
      </w:r>
    </w:p>
  </w:footnote>
  <w:footnote w:type="continuationSeparator" w:id="0">
    <w:p w:rsidR="0022585C" w:rsidRDefault="0022585C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C47152">
      <w:rPr>
        <w:rFonts w:ascii="Gentium Basic" w:hAnsi="Gentium Basic"/>
        <w:noProof/>
      </w:rPr>
      <w:t>January 15,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22585C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63A03"/>
    <w:rsid w:val="009B374B"/>
    <w:rsid w:val="00A54DAA"/>
    <w:rsid w:val="00B27083"/>
    <w:rsid w:val="00C4374F"/>
    <w:rsid w:val="00C47152"/>
    <w:rsid w:val="00DE10FC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7152"/>
    <w:pPr>
      <w:spacing w:after="0" w:line="240" w:lineRule="auto"/>
      <w:ind w:firstLine="720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7152"/>
    <w:pPr>
      <w:spacing w:after="0" w:line="240" w:lineRule="auto"/>
      <w:ind w:firstLine="720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68F7-B84D-4089-A6E3-EDD0318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825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5</cp:revision>
  <cp:lastPrinted>2017-01-15T15:04:00Z</cp:lastPrinted>
  <dcterms:created xsi:type="dcterms:W3CDTF">2017-01-15T03:58:00Z</dcterms:created>
  <dcterms:modified xsi:type="dcterms:W3CDTF">2017-01-15T15:04:00Z</dcterms:modified>
</cp:coreProperties>
</file>