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9E" w:rsidRPr="003C2B9E" w:rsidRDefault="003C2B9E" w:rsidP="003C2B9E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C2B9E">
        <w:rPr>
          <w:rFonts w:ascii="Gentium Basic" w:hAnsi="Gentium Basic" w:cstheme="minorHAnsi"/>
          <w:b/>
          <w:sz w:val="28"/>
          <w:szCs w:val="28"/>
          <w:lang w:bidi="he-IL"/>
        </w:rPr>
        <w:t>“Gospel Partnership”</w:t>
      </w:r>
    </w:p>
    <w:p w:rsidR="003C2B9E" w:rsidRPr="003C2B9E" w:rsidRDefault="003C2B9E" w:rsidP="003C2B9E">
      <w:pPr>
        <w:pStyle w:val="NoSpacing"/>
        <w:jc w:val="center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>Acts 28:17-31</w:t>
      </w: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C2B9E">
        <w:rPr>
          <w:rFonts w:ascii="Gentium Basic" w:hAnsi="Gentium Basic" w:cstheme="minorHAnsi"/>
          <w:b/>
          <w:sz w:val="28"/>
          <w:szCs w:val="28"/>
          <w:lang w:bidi="he-IL"/>
        </w:rPr>
        <w:t xml:space="preserve">I. Chains – For the Hope of Israel </w:t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>A) Suffering for the Christian</w:t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B) Injustice for the Christian </w:t>
      </w:r>
    </w:p>
    <w:p w:rsidR="003C2B9E" w:rsidRPr="003C2B9E" w:rsidRDefault="003C2B9E" w:rsidP="003C2B9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2B9E">
        <w:rPr>
          <w:rFonts w:ascii="Gentium Basic" w:hAnsi="Gentium Basic"/>
          <w:bCs/>
          <w:lang w:bidi="he-IL"/>
        </w:rPr>
        <w:t xml:space="preserve">Acts 21:27-29 </w:t>
      </w:r>
      <w:r w:rsidRPr="003C2B9E">
        <w:rPr>
          <w:rFonts w:ascii="Gentium Basic" w:hAnsi="Gentium Basic"/>
          <w:lang w:bidi="he-IL"/>
        </w:rPr>
        <w:t xml:space="preserve"> </w:t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C) Hope for the World </w:t>
      </w:r>
    </w:p>
    <w:p w:rsidR="003C2B9E" w:rsidRPr="003C2B9E" w:rsidRDefault="003C2B9E" w:rsidP="003C2B9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2B9E">
        <w:rPr>
          <w:rFonts w:ascii="Gentium Basic" w:hAnsi="Gentium Basic"/>
          <w:bCs/>
          <w:lang w:bidi="he-IL"/>
        </w:rPr>
        <w:t xml:space="preserve">Acts 28:16 </w:t>
      </w:r>
      <w:r w:rsidRPr="003C2B9E">
        <w:rPr>
          <w:rFonts w:ascii="Gentium Basic" w:hAnsi="Gentium Basic"/>
          <w:lang w:bidi="he-IL"/>
        </w:rPr>
        <w:t xml:space="preserve"> </w:t>
      </w:r>
      <w:r w:rsidRPr="003C2B9E">
        <w:rPr>
          <w:rFonts w:ascii="Gentium Basic" w:hAnsi="Gentium Basic"/>
          <w:lang w:bidi="he-IL"/>
        </w:rPr>
        <w:tab/>
      </w: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C2B9E">
        <w:rPr>
          <w:rFonts w:ascii="Gentium Basic" w:hAnsi="Gentium Basic" w:cstheme="minorHAnsi"/>
          <w:b/>
          <w:sz w:val="28"/>
          <w:szCs w:val="28"/>
          <w:lang w:bidi="he-IL"/>
        </w:rPr>
        <w:t xml:space="preserve">II. Curiosity – for the Good of Humanity </w:t>
      </w:r>
    </w:p>
    <w:p w:rsidR="003C2B9E" w:rsidRPr="003C2B9E" w:rsidRDefault="003C2B9E" w:rsidP="003C2B9E">
      <w:pPr>
        <w:pStyle w:val="NoSpacing"/>
        <w:ind w:left="288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left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>A) A Nonsensical opposition</w:t>
      </w:r>
    </w:p>
    <w:p w:rsidR="003C2B9E" w:rsidRPr="003C2B9E" w:rsidRDefault="003C2B9E" w:rsidP="003C2B9E">
      <w:pPr>
        <w:pStyle w:val="NoSpacing"/>
        <w:rPr>
          <w:rFonts w:ascii="Gentium Basic" w:hAnsi="Gentium Basic"/>
          <w:lang w:bidi="he-IL"/>
        </w:rPr>
      </w:pPr>
      <w:r w:rsidRPr="003C2B9E">
        <w:rPr>
          <w:rFonts w:ascii="Gentium Basic" w:hAnsi="Gentium Basic"/>
          <w:lang w:bidi="he-IL"/>
        </w:rPr>
        <w:tab/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B) Open but Cautious </w:t>
      </w:r>
    </w:p>
    <w:p w:rsidR="003C2B9E" w:rsidRPr="003C2B9E" w:rsidRDefault="003C2B9E" w:rsidP="003C2B9E">
      <w:pPr>
        <w:pStyle w:val="NoSpacing"/>
        <w:ind w:left="570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1) It takes time … </w:t>
      </w:r>
    </w:p>
    <w:p w:rsidR="003C2B9E" w:rsidRPr="003C2B9E" w:rsidRDefault="003C2B9E" w:rsidP="003C2B9E">
      <w:pPr>
        <w:pStyle w:val="NoSpacing"/>
        <w:ind w:left="570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>2) Some will respond …</w:t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Cs/>
          <w:lang w:bidi="he-IL"/>
        </w:rPr>
      </w:pPr>
      <w:r w:rsidRPr="003C2B9E">
        <w:rPr>
          <w:rFonts w:ascii="Gentium Basic" w:hAnsi="Gentium Basic"/>
          <w:b/>
          <w:lang w:bidi="he-IL"/>
        </w:rPr>
        <w:tab/>
      </w:r>
      <w:r w:rsidRPr="003C2B9E">
        <w:rPr>
          <w:rFonts w:ascii="Gentium Basic" w:hAnsi="Gentium Basic"/>
          <w:b/>
          <w:lang w:bidi="he-IL"/>
        </w:rPr>
        <w:tab/>
      </w:r>
      <w:r w:rsidRPr="003C2B9E">
        <w:rPr>
          <w:rFonts w:ascii="Gentium Basic" w:hAnsi="Gentium Basic"/>
          <w:bCs/>
          <w:lang w:bidi="he-IL"/>
        </w:rPr>
        <w:t>Isaiah 55:11</w:t>
      </w: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bookmarkStart w:id="0" w:name="_GoBack"/>
      <w:bookmarkEnd w:id="0"/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3C2B9E">
        <w:rPr>
          <w:rFonts w:ascii="Gentium Basic" w:hAnsi="Gentium Basic" w:cstheme="minorHAnsi"/>
          <w:b/>
          <w:sz w:val="28"/>
          <w:szCs w:val="28"/>
          <w:lang w:bidi="he-IL"/>
        </w:rPr>
        <w:t>III. Partnership – for the Glory of God</w:t>
      </w: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Cs/>
          <w:lang w:bidi="he-IL"/>
        </w:rPr>
      </w:pPr>
      <w:r w:rsidRPr="003C2B9E">
        <w:rPr>
          <w:rFonts w:ascii="Gentium Basic" w:hAnsi="Gentium Basic"/>
          <w:bCs/>
          <w:lang w:bidi="he-IL"/>
        </w:rPr>
        <w:t>Luke 1:1-4; Acts 1:1</w:t>
      </w: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left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>A) Hardened Hearts</w:t>
      </w: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B) A New Mission Field  </w:t>
      </w:r>
    </w:p>
    <w:p w:rsidR="003C2B9E" w:rsidRPr="003C2B9E" w:rsidRDefault="003C2B9E" w:rsidP="003C2B9E">
      <w:pPr>
        <w:pStyle w:val="NoSpacing"/>
        <w:ind w:left="288" w:firstLine="288"/>
        <w:rPr>
          <w:rFonts w:ascii="Gentium Basic" w:hAnsi="Gentium Basic"/>
          <w:i/>
          <w:lang w:bidi="he-IL"/>
        </w:rPr>
      </w:pPr>
      <w:r w:rsidRPr="003C2B9E">
        <w:rPr>
          <w:rFonts w:ascii="Gentium Basic" w:hAnsi="Gentium Basic"/>
          <w:i/>
          <w:lang w:bidi="he-IL"/>
        </w:rPr>
        <w:t xml:space="preserve">… </w:t>
      </w:r>
      <w:proofErr w:type="gramStart"/>
      <w:r w:rsidRPr="003C2B9E">
        <w:rPr>
          <w:rFonts w:ascii="Gentium Basic" w:hAnsi="Gentium Basic"/>
          <w:i/>
          <w:lang w:bidi="he-IL"/>
        </w:rPr>
        <w:t>for</w:t>
      </w:r>
      <w:proofErr w:type="gramEnd"/>
      <w:r w:rsidRPr="003C2B9E">
        <w:rPr>
          <w:rFonts w:ascii="Gentium Basic" w:hAnsi="Gentium Basic"/>
          <w:i/>
          <w:lang w:bidi="he-IL"/>
        </w:rPr>
        <w:t xml:space="preserve"> the good of the Undeserving </w:t>
      </w: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3C2B9E">
        <w:rPr>
          <w:rFonts w:ascii="Gentium Basic" w:hAnsi="Gentium Basic"/>
          <w:b/>
          <w:lang w:bidi="he-IL"/>
        </w:rPr>
        <w:t xml:space="preserve">C) An Unstoppable Savior </w:t>
      </w:r>
    </w:p>
    <w:p w:rsidR="003C2B9E" w:rsidRPr="003C2B9E" w:rsidRDefault="003C2B9E" w:rsidP="003C2B9E">
      <w:pPr>
        <w:pStyle w:val="NoSpacing"/>
        <w:rPr>
          <w:rFonts w:ascii="Gentium Basic" w:hAnsi="Gentium Basic"/>
          <w:b/>
          <w:lang w:bidi="he-IL"/>
        </w:rPr>
      </w:pPr>
    </w:p>
    <w:p w:rsidR="003C2B9E" w:rsidRPr="003C2B9E" w:rsidRDefault="003C2B9E" w:rsidP="003C2B9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2B9E">
        <w:rPr>
          <w:rFonts w:ascii="Gentium Basic" w:hAnsi="Gentium Basic"/>
          <w:lang w:bidi="he-IL"/>
        </w:rPr>
        <w:t>1) With all Boldness</w:t>
      </w:r>
    </w:p>
    <w:p w:rsidR="003C2B9E" w:rsidRPr="003C2B9E" w:rsidRDefault="003C2B9E" w:rsidP="003C2B9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2B9E">
        <w:rPr>
          <w:rFonts w:ascii="Gentium Basic" w:hAnsi="Gentium Basic"/>
          <w:lang w:bidi="he-IL"/>
        </w:rPr>
        <w:t xml:space="preserve">2) Without Hindrance </w:t>
      </w:r>
    </w:p>
    <w:p w:rsidR="003C2B9E" w:rsidRPr="003C2B9E" w:rsidRDefault="003C2B9E" w:rsidP="003C2B9E">
      <w:pPr>
        <w:pStyle w:val="NoSpacing"/>
        <w:rPr>
          <w:rFonts w:ascii="Gentium Basic" w:hAnsi="Gentium Basic"/>
          <w:b/>
          <w:bCs/>
          <w:lang w:bidi="he-IL"/>
        </w:rPr>
      </w:pPr>
    </w:p>
    <w:p w:rsidR="003C2B9E" w:rsidRPr="003C2B9E" w:rsidRDefault="003C2B9E" w:rsidP="003C2B9E">
      <w:pPr>
        <w:pStyle w:val="NoSpacing"/>
        <w:rPr>
          <w:rFonts w:ascii="Gentium Basic" w:hAnsi="Gentium Basic"/>
        </w:rPr>
      </w:pPr>
    </w:p>
    <w:p w:rsidR="000842A3" w:rsidRPr="003C2B9E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3C2B9E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82" w:rsidRDefault="00B46882" w:rsidP="00127510">
      <w:pPr>
        <w:spacing w:after="0" w:line="240" w:lineRule="auto"/>
      </w:pPr>
      <w:r>
        <w:separator/>
      </w:r>
    </w:p>
  </w:endnote>
  <w:endnote w:type="continuationSeparator" w:id="0">
    <w:p w:rsidR="00B46882" w:rsidRDefault="00B46882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C2B9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82" w:rsidRDefault="00B46882" w:rsidP="00127510">
      <w:pPr>
        <w:spacing w:after="0" w:line="240" w:lineRule="auto"/>
      </w:pPr>
      <w:r>
        <w:separator/>
      </w:r>
    </w:p>
  </w:footnote>
  <w:footnote w:type="continuationSeparator" w:id="0">
    <w:p w:rsidR="00B46882" w:rsidRDefault="00B46882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C2B9E">
      <w:rPr>
        <w:rFonts w:ascii="Gentium Basic" w:hAnsi="Gentium Basic"/>
        <w:noProof/>
      </w:rPr>
      <w:t>October 15,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C2B9E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B46882"/>
    <w:rsid w:val="00C4374F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C549-4BE0-453D-9EFC-3E6A059D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2017-10-15T13:32:00Z</dcterms:created>
  <dcterms:modified xsi:type="dcterms:W3CDTF">2017-10-15T13:32:00Z</dcterms:modified>
</cp:coreProperties>
</file>